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4D" w:rsidRPr="008414FD" w:rsidRDefault="00561E4D" w:rsidP="00561E4D">
      <w:pPr>
        <w:pStyle w:val="1"/>
        <w:ind w:hanging="9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414FD">
        <w:rPr>
          <w:rFonts w:ascii="Tahoma" w:hAnsi="Tahoma" w:cs="Tahoma"/>
          <w:b/>
          <w:sz w:val="24"/>
          <w:szCs w:val="24"/>
        </w:rPr>
        <w:t xml:space="preserve">ДО </w:t>
      </w:r>
    </w:p>
    <w:p w:rsidR="00561E4D" w:rsidRPr="008414FD" w:rsidRDefault="00561E4D" w:rsidP="00561E4D">
      <w:pPr>
        <w:ind w:hanging="90"/>
        <w:rPr>
          <w:rFonts w:ascii="Tahoma" w:hAnsi="Tahoma" w:cs="Tahoma"/>
          <w:b/>
          <w:sz w:val="24"/>
          <w:szCs w:val="24"/>
          <w:lang w:val="bg-BG"/>
        </w:rPr>
      </w:pPr>
      <w:r w:rsidRPr="008414FD">
        <w:rPr>
          <w:rFonts w:ascii="Tahoma" w:hAnsi="Tahoma" w:cs="Tahoma"/>
          <w:b/>
          <w:sz w:val="24"/>
          <w:szCs w:val="24"/>
          <w:lang w:val="bg-BG"/>
        </w:rPr>
        <w:t xml:space="preserve">ОБЩИНСКИ СЪВЕТ </w:t>
      </w:r>
    </w:p>
    <w:p w:rsidR="00561E4D" w:rsidRPr="008414FD" w:rsidRDefault="00561E4D" w:rsidP="00561E4D">
      <w:pPr>
        <w:ind w:hanging="90"/>
        <w:rPr>
          <w:rFonts w:ascii="Tahoma" w:hAnsi="Tahoma" w:cs="Tahoma"/>
          <w:b/>
          <w:sz w:val="24"/>
          <w:szCs w:val="24"/>
          <w:lang w:val="bg-BG"/>
        </w:rPr>
      </w:pPr>
      <w:r w:rsidRPr="008414FD">
        <w:rPr>
          <w:rFonts w:ascii="Tahoma" w:hAnsi="Tahoma" w:cs="Tahoma"/>
          <w:b/>
          <w:sz w:val="24"/>
          <w:szCs w:val="24"/>
          <w:lang w:val="bg-BG"/>
        </w:rPr>
        <w:t>ХАСКОВО</w:t>
      </w:r>
    </w:p>
    <w:p w:rsidR="00561E4D" w:rsidRPr="008414FD" w:rsidRDefault="00561E4D" w:rsidP="00561E4D">
      <w:pPr>
        <w:rPr>
          <w:rFonts w:ascii="Tahoma" w:hAnsi="Tahoma" w:cs="Tahoma"/>
          <w:sz w:val="24"/>
          <w:szCs w:val="24"/>
          <w:lang w:val="bg-BG"/>
        </w:rPr>
      </w:pPr>
    </w:p>
    <w:p w:rsidR="00561E4D" w:rsidRPr="008414FD" w:rsidRDefault="00561E4D" w:rsidP="00561E4D">
      <w:pPr>
        <w:rPr>
          <w:rFonts w:ascii="Tahoma" w:hAnsi="Tahoma" w:cs="Tahoma"/>
          <w:sz w:val="24"/>
          <w:szCs w:val="24"/>
          <w:lang w:val="bg-BG"/>
        </w:rPr>
      </w:pPr>
    </w:p>
    <w:p w:rsidR="00561E4D" w:rsidRPr="00D2267F" w:rsidRDefault="00561E4D" w:rsidP="00561E4D">
      <w:pPr>
        <w:rPr>
          <w:rFonts w:ascii="Arial Narrow" w:hAnsi="Arial Narrow" w:cs="Tahoma"/>
          <w:sz w:val="28"/>
          <w:szCs w:val="28"/>
          <w:lang w:val="bg-BG"/>
        </w:rPr>
      </w:pPr>
    </w:p>
    <w:p w:rsidR="00561E4D" w:rsidRPr="00D2267F" w:rsidRDefault="00561E4D" w:rsidP="00561E4D">
      <w:pPr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>ДОКЛАДНА ЗАПИСКА</w:t>
      </w:r>
    </w:p>
    <w:p w:rsidR="00561E4D" w:rsidRPr="00D2267F" w:rsidRDefault="00561E4D" w:rsidP="00561E4D">
      <w:pPr>
        <w:jc w:val="center"/>
        <w:rPr>
          <w:rFonts w:ascii="Arial Narrow" w:hAnsi="Arial Narrow" w:cs="Tahoma"/>
          <w:b/>
          <w:sz w:val="28"/>
          <w:szCs w:val="28"/>
          <w:lang w:val="bg-BG"/>
        </w:rPr>
      </w:pPr>
    </w:p>
    <w:p w:rsidR="00561E4D" w:rsidRPr="00D2267F" w:rsidRDefault="00561E4D" w:rsidP="00561E4D">
      <w:pPr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>от Станислав Дечев</w:t>
      </w:r>
      <w:r w:rsidR="008414FD" w:rsidRPr="00D2267F">
        <w:rPr>
          <w:rFonts w:ascii="Arial Narrow" w:hAnsi="Arial Narrow" w:cs="Tahoma"/>
          <w:b/>
          <w:sz w:val="28"/>
          <w:szCs w:val="28"/>
        </w:rPr>
        <w:t xml:space="preserve"> 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>– Кмет на Община Хасково</w:t>
      </w:r>
    </w:p>
    <w:p w:rsidR="00561E4D" w:rsidRPr="00D2267F" w:rsidRDefault="00561E4D" w:rsidP="00561E4D">
      <w:pPr>
        <w:jc w:val="center"/>
        <w:rPr>
          <w:rFonts w:ascii="Arial Narrow" w:hAnsi="Arial Narrow" w:cs="Tahoma"/>
          <w:b/>
          <w:sz w:val="28"/>
          <w:szCs w:val="28"/>
          <w:lang w:val="bg-BG"/>
        </w:rPr>
      </w:pPr>
    </w:p>
    <w:p w:rsidR="00561E4D" w:rsidRPr="00D2267F" w:rsidRDefault="00561E4D" w:rsidP="00D2267F">
      <w:pPr>
        <w:jc w:val="both"/>
        <w:rPr>
          <w:rFonts w:ascii="Arial Narrow" w:hAnsi="Arial Narrow" w:cs="Tahoma"/>
          <w:sz w:val="28"/>
          <w:szCs w:val="28"/>
          <w:lang w:val="bg-BG"/>
        </w:rPr>
      </w:pPr>
    </w:p>
    <w:p w:rsidR="00561E4D" w:rsidRPr="00D2267F" w:rsidRDefault="00D2267F" w:rsidP="00D2267F">
      <w:pPr>
        <w:pStyle w:val="a3"/>
        <w:ind w:hanging="142"/>
        <w:jc w:val="both"/>
        <w:rPr>
          <w:rFonts w:ascii="Arial Narrow" w:hAnsi="Arial Narrow" w:cs="Tahoma"/>
          <w:b w:val="0"/>
          <w:szCs w:val="28"/>
        </w:rPr>
      </w:pPr>
      <w:r>
        <w:rPr>
          <w:rFonts w:ascii="Arial Narrow" w:hAnsi="Arial Narrow" w:cs="Tahoma"/>
          <w:szCs w:val="28"/>
        </w:rPr>
        <w:t xml:space="preserve">                </w:t>
      </w:r>
      <w:r w:rsidR="00561E4D" w:rsidRPr="00D2267F">
        <w:rPr>
          <w:rFonts w:ascii="Arial Narrow" w:hAnsi="Arial Narrow" w:cs="Tahoma"/>
          <w:szCs w:val="28"/>
        </w:rPr>
        <w:t xml:space="preserve">ОТНОСНО: </w:t>
      </w:r>
      <w:r w:rsidR="00561E4D" w:rsidRPr="00D2267F">
        <w:rPr>
          <w:rFonts w:ascii="Arial Narrow" w:hAnsi="Arial Narrow" w:cs="Tahoma"/>
          <w:b w:val="0"/>
          <w:szCs w:val="28"/>
        </w:rPr>
        <w:t xml:space="preserve">Приемане на отчет за състоянието на общинската собственост и </w:t>
      </w:r>
      <w:r w:rsidR="00E503A1" w:rsidRPr="00D2267F">
        <w:rPr>
          <w:rFonts w:ascii="Arial Narrow" w:hAnsi="Arial Narrow" w:cs="Tahoma"/>
          <w:b w:val="0"/>
          <w:szCs w:val="28"/>
        </w:rPr>
        <w:t>резултатите от нейн</w:t>
      </w:r>
      <w:r w:rsidR="00561E4D" w:rsidRPr="00D2267F">
        <w:rPr>
          <w:rFonts w:ascii="Arial Narrow" w:hAnsi="Arial Narrow" w:cs="Tahoma"/>
          <w:b w:val="0"/>
          <w:szCs w:val="28"/>
        </w:rPr>
        <w:t xml:space="preserve">о управление през </w:t>
      </w:r>
      <w:r w:rsidR="00561E4D" w:rsidRPr="00D2267F">
        <w:rPr>
          <w:rFonts w:ascii="Arial Narrow" w:hAnsi="Arial Narrow" w:cs="Tahoma"/>
          <w:b w:val="0"/>
          <w:color w:val="000000" w:themeColor="text1"/>
          <w:szCs w:val="28"/>
        </w:rPr>
        <w:t>20</w:t>
      </w:r>
      <w:r w:rsidR="000C08F0" w:rsidRPr="00D2267F">
        <w:rPr>
          <w:rFonts w:ascii="Arial Narrow" w:hAnsi="Arial Narrow" w:cs="Tahoma"/>
          <w:b w:val="0"/>
          <w:color w:val="000000" w:themeColor="text1"/>
          <w:szCs w:val="28"/>
        </w:rPr>
        <w:t>2</w:t>
      </w:r>
      <w:r w:rsidR="006A6DC1" w:rsidRPr="00D2267F">
        <w:rPr>
          <w:rFonts w:ascii="Arial Narrow" w:hAnsi="Arial Narrow" w:cs="Tahoma"/>
          <w:b w:val="0"/>
          <w:color w:val="000000" w:themeColor="text1"/>
          <w:szCs w:val="28"/>
        </w:rPr>
        <w:t>5</w:t>
      </w:r>
      <w:r w:rsidR="00561E4D" w:rsidRPr="00D2267F">
        <w:rPr>
          <w:rFonts w:ascii="Arial Narrow" w:hAnsi="Arial Narrow" w:cs="Tahoma"/>
          <w:b w:val="0"/>
          <w:color w:val="000000" w:themeColor="text1"/>
          <w:szCs w:val="28"/>
        </w:rPr>
        <w:t xml:space="preserve"> година </w:t>
      </w:r>
      <w:r w:rsidR="008414FD" w:rsidRPr="00D2267F">
        <w:rPr>
          <w:rFonts w:ascii="Arial Narrow" w:hAnsi="Arial Narrow" w:cs="Tahoma"/>
          <w:b w:val="0"/>
          <w:szCs w:val="28"/>
        </w:rPr>
        <w:t>по реда на Закона</w:t>
      </w:r>
      <w:r w:rsidR="00B103A9" w:rsidRPr="00D2267F">
        <w:rPr>
          <w:rFonts w:ascii="Arial Narrow" w:hAnsi="Arial Narrow" w:cs="Tahoma"/>
          <w:b w:val="0"/>
          <w:szCs w:val="28"/>
        </w:rPr>
        <w:t xml:space="preserve"> </w:t>
      </w:r>
      <w:r w:rsidR="00561E4D" w:rsidRPr="00D2267F">
        <w:rPr>
          <w:rFonts w:ascii="Arial Narrow" w:hAnsi="Arial Narrow" w:cs="Tahoma"/>
          <w:b w:val="0"/>
          <w:szCs w:val="28"/>
        </w:rPr>
        <w:t>за общинската собственост и Наредба</w:t>
      </w:r>
      <w:r w:rsidR="008414FD" w:rsidRPr="00D2267F">
        <w:rPr>
          <w:rFonts w:ascii="Arial Narrow" w:hAnsi="Arial Narrow" w:cs="Tahoma"/>
          <w:b w:val="0"/>
          <w:szCs w:val="28"/>
        </w:rPr>
        <w:t>та за управление и разпореждане</w:t>
      </w:r>
      <w:r w:rsidR="008414FD" w:rsidRPr="00D2267F">
        <w:rPr>
          <w:rFonts w:ascii="Arial Narrow" w:hAnsi="Arial Narrow" w:cs="Tahoma"/>
          <w:b w:val="0"/>
          <w:szCs w:val="28"/>
          <w:lang w:val="en-US"/>
        </w:rPr>
        <w:t xml:space="preserve"> </w:t>
      </w:r>
      <w:r w:rsidR="00561E4D" w:rsidRPr="00D2267F">
        <w:rPr>
          <w:rFonts w:ascii="Arial Narrow" w:hAnsi="Arial Narrow" w:cs="Tahoma"/>
          <w:b w:val="0"/>
          <w:szCs w:val="28"/>
        </w:rPr>
        <w:t>с общинска собственост на Общински съвет – Хасково.</w:t>
      </w:r>
    </w:p>
    <w:p w:rsidR="00561E4D" w:rsidRPr="00D2267F" w:rsidRDefault="00561E4D" w:rsidP="00D2267F">
      <w:pPr>
        <w:ind w:hanging="142"/>
        <w:jc w:val="both"/>
        <w:rPr>
          <w:rFonts w:ascii="Arial Narrow" w:hAnsi="Arial Narrow" w:cs="Tahoma"/>
          <w:b/>
          <w:sz w:val="28"/>
          <w:szCs w:val="28"/>
          <w:lang w:val="bg-BG"/>
        </w:rPr>
      </w:pPr>
    </w:p>
    <w:p w:rsidR="00561E4D" w:rsidRPr="00D2267F" w:rsidRDefault="00561E4D" w:rsidP="00D2267F">
      <w:pPr>
        <w:ind w:hanging="142"/>
        <w:jc w:val="both"/>
        <w:rPr>
          <w:rFonts w:ascii="Arial Narrow" w:hAnsi="Arial Narrow" w:cs="Tahoma"/>
          <w:b/>
          <w:sz w:val="28"/>
          <w:szCs w:val="28"/>
          <w:lang w:val="bg-BG"/>
        </w:rPr>
      </w:pPr>
    </w:p>
    <w:p w:rsidR="00561E4D" w:rsidRPr="00D2267F" w:rsidRDefault="00E33028" w:rsidP="00D2267F">
      <w:pPr>
        <w:ind w:hanging="142"/>
        <w:jc w:val="both"/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        </w:t>
      </w:r>
      <w:r w:rsidR="00561E4D" w:rsidRPr="00D2267F">
        <w:rPr>
          <w:rFonts w:ascii="Arial Narrow" w:hAnsi="Arial Narrow" w:cs="Tahoma"/>
          <w:b/>
          <w:sz w:val="28"/>
          <w:szCs w:val="28"/>
          <w:lang w:val="bg-BG"/>
        </w:rPr>
        <w:t>Уважаеми госпожи и господа общински съветници,</w:t>
      </w:r>
    </w:p>
    <w:p w:rsidR="00496DEF" w:rsidRPr="00D2267F" w:rsidRDefault="00496DEF" w:rsidP="00D2267F">
      <w:pPr>
        <w:ind w:hanging="142"/>
        <w:jc w:val="both"/>
        <w:rPr>
          <w:rFonts w:ascii="Arial Narrow" w:hAnsi="Arial Narrow" w:cs="Tahoma"/>
          <w:sz w:val="28"/>
          <w:szCs w:val="28"/>
        </w:rPr>
      </w:pPr>
    </w:p>
    <w:p w:rsidR="00C97E4A" w:rsidRDefault="00E33028" w:rsidP="00006CD3">
      <w:pPr>
        <w:ind w:left="-142" w:right="-1" w:hanging="142"/>
        <w:jc w:val="both"/>
        <w:rPr>
          <w:rFonts w:ascii="Arial Narrow" w:hAnsi="Arial Narrow"/>
          <w:sz w:val="28"/>
          <w:szCs w:val="28"/>
          <w:lang w:val="bg-BG" w:eastAsia="bg-BG"/>
        </w:rPr>
      </w:pPr>
      <w:r w:rsidRPr="00D2267F">
        <w:rPr>
          <w:rFonts w:ascii="Arial Narrow" w:hAnsi="Arial Narrow"/>
          <w:sz w:val="28"/>
          <w:szCs w:val="28"/>
          <w:lang w:val="bg-BG" w:eastAsia="bg-BG"/>
        </w:rPr>
        <w:t xml:space="preserve">       </w:t>
      </w:r>
      <w:r w:rsidR="005A363D" w:rsidRPr="00D2267F">
        <w:rPr>
          <w:rFonts w:ascii="Arial Narrow" w:hAnsi="Arial Narrow"/>
          <w:sz w:val="28"/>
          <w:szCs w:val="28"/>
          <w:lang w:val="bg-BG" w:eastAsia="bg-BG"/>
        </w:rPr>
        <w:t xml:space="preserve">  </w:t>
      </w:r>
      <w:r w:rsidR="00006CD3">
        <w:rPr>
          <w:rFonts w:ascii="Arial Narrow" w:hAnsi="Arial Narrow"/>
          <w:sz w:val="28"/>
          <w:szCs w:val="28"/>
          <w:lang w:eastAsia="bg-BG"/>
        </w:rPr>
        <w:t xml:space="preserve">  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 xml:space="preserve">С </w:t>
      </w:r>
      <w:r w:rsidR="00C97E4A" w:rsidRPr="00D2267F">
        <w:rPr>
          <w:rFonts w:ascii="Arial Narrow" w:hAnsi="Arial Narrow" w:cs="Tahoma"/>
          <w:sz w:val="28"/>
          <w:szCs w:val="28"/>
        </w:rPr>
        <w:t>Решение №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182,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 Протокол №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8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 от 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14</w:t>
      </w:r>
      <w:r w:rsidR="00C97E4A" w:rsidRPr="00D2267F">
        <w:rPr>
          <w:rFonts w:ascii="Arial Narrow" w:hAnsi="Arial Narrow" w:cs="Tahoma"/>
          <w:sz w:val="28"/>
          <w:szCs w:val="28"/>
        </w:rPr>
        <w:t>.0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3</w:t>
      </w:r>
      <w:r w:rsidR="00C97E4A" w:rsidRPr="00D2267F">
        <w:rPr>
          <w:rFonts w:ascii="Arial Narrow" w:hAnsi="Arial Narrow" w:cs="Tahoma"/>
          <w:sz w:val="28"/>
          <w:szCs w:val="28"/>
        </w:rPr>
        <w:t>.20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25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г. 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на Общински съвет – Хасково бе приета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 Годишната програма за управление и разпореждане с имоти –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общинска собственост 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през 2025г.,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 допъл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 xml:space="preserve">вана </w:t>
      </w:r>
      <w:r w:rsidR="00C97E4A" w:rsidRPr="00D2267F">
        <w:rPr>
          <w:rFonts w:ascii="Arial Narrow" w:hAnsi="Arial Narrow" w:cs="Tahoma"/>
          <w:sz w:val="28"/>
          <w:szCs w:val="28"/>
        </w:rPr>
        <w:t xml:space="preserve"> и актуализирана през отчетната година</w:t>
      </w:r>
      <w:r w:rsidR="00C97E4A" w:rsidRPr="00D2267F">
        <w:rPr>
          <w:rFonts w:ascii="Arial Narrow" w:hAnsi="Arial Narrow" w:cs="Tahoma"/>
          <w:sz w:val="28"/>
          <w:szCs w:val="28"/>
          <w:lang w:val="bg-BG"/>
        </w:rPr>
        <w:t>.</w:t>
      </w:r>
    </w:p>
    <w:p w:rsidR="00006CD3" w:rsidRPr="00D2267F" w:rsidRDefault="00C97E4A" w:rsidP="00006CD3">
      <w:pPr>
        <w:pStyle w:val="af"/>
        <w:spacing w:before="0" w:after="0"/>
        <w:ind w:left="-142" w:right="-1" w:hanging="142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</w:t>
      </w:r>
      <w:r w:rsidR="00006CD3">
        <w:rPr>
          <w:rFonts w:ascii="Arial Narrow" w:hAnsi="Arial Narrow"/>
          <w:sz w:val="28"/>
          <w:szCs w:val="28"/>
          <w:lang w:val="en-US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  </w:t>
      </w:r>
      <w:r w:rsidR="00006CD3">
        <w:rPr>
          <w:rFonts w:ascii="Arial Narrow" w:hAnsi="Arial Narrow" w:cs="Tahoma"/>
          <w:sz w:val="28"/>
          <w:szCs w:val="28"/>
        </w:rPr>
        <w:t xml:space="preserve">Цялостната дейност </w:t>
      </w:r>
      <w:r w:rsidR="00006CD3" w:rsidRPr="00D2267F">
        <w:rPr>
          <w:rFonts w:ascii="Arial Narrow" w:hAnsi="Arial Narrow" w:cs="Tahoma"/>
          <w:sz w:val="28"/>
          <w:szCs w:val="28"/>
        </w:rPr>
        <w:t xml:space="preserve"> по придобиването, управлението и разпореждането с имоти и вещи общинска собственост се извършват под общото ръководство и контрол на Общински съвет - Хасково, съгласно изискванията на действащото законодателство, след влезли в сила Решения на Общински съвет - Хасково.</w:t>
      </w:r>
      <w:r w:rsidR="00006CD3" w:rsidRPr="00D2267F">
        <w:rPr>
          <w:rFonts w:ascii="Arial Narrow" w:hAnsi="Arial Narrow"/>
          <w:sz w:val="28"/>
          <w:szCs w:val="28"/>
        </w:rPr>
        <w:t xml:space="preserve"> </w:t>
      </w:r>
    </w:p>
    <w:p w:rsidR="00496DEF" w:rsidRPr="00D2267F" w:rsidRDefault="00006CD3" w:rsidP="00006CD3">
      <w:pPr>
        <w:ind w:left="-142" w:right="-1" w:hanging="142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</w:pPr>
      <w:r>
        <w:rPr>
          <w:rFonts w:ascii="Arial Narrow" w:hAnsi="Arial Narrow"/>
          <w:sz w:val="28"/>
          <w:szCs w:val="28"/>
          <w:lang w:eastAsia="bg-BG"/>
        </w:rPr>
        <w:t xml:space="preserve">          </w:t>
      </w:r>
      <w:r w:rsidR="00E33028" w:rsidRPr="00D2267F">
        <w:rPr>
          <w:rFonts w:ascii="Arial Narrow" w:hAnsi="Arial Narrow"/>
          <w:sz w:val="28"/>
          <w:szCs w:val="28"/>
          <w:lang w:val="bg-BG" w:eastAsia="bg-BG"/>
        </w:rPr>
        <w:t xml:space="preserve"> </w:t>
      </w:r>
      <w:r w:rsidR="00D60EA0" w:rsidRPr="00D2267F">
        <w:rPr>
          <w:rFonts w:ascii="Arial Narrow" w:hAnsi="Arial Narrow"/>
          <w:sz w:val="28"/>
          <w:szCs w:val="28"/>
          <w:lang w:val="bg-BG" w:eastAsia="bg-BG"/>
        </w:rPr>
        <w:t>Настоящият отчет е разработен в</w:t>
      </w:r>
      <w:r w:rsidR="00642170" w:rsidRPr="00D2267F">
        <w:rPr>
          <w:rFonts w:ascii="Arial Narrow" w:hAnsi="Arial Narrow"/>
          <w:sz w:val="28"/>
          <w:szCs w:val="28"/>
          <w:lang w:eastAsia="bg-BG"/>
        </w:rPr>
        <w:t xml:space="preserve"> изпълнение на </w:t>
      </w:r>
      <w:r w:rsidR="00E33028" w:rsidRPr="00D2267F">
        <w:rPr>
          <w:rFonts w:ascii="Arial Narrow" w:hAnsi="Arial Narrow"/>
          <w:sz w:val="28"/>
          <w:szCs w:val="28"/>
          <w:lang w:val="bg-BG" w:eastAsia="bg-BG"/>
        </w:rPr>
        <w:t xml:space="preserve"> </w:t>
      </w:r>
      <w:r w:rsidR="00642170" w:rsidRPr="00D2267F">
        <w:rPr>
          <w:rFonts w:ascii="Arial Narrow" w:hAnsi="Arial Narrow"/>
          <w:sz w:val="28"/>
          <w:szCs w:val="28"/>
          <w:lang w:eastAsia="bg-BG"/>
        </w:rPr>
        <w:t xml:space="preserve">задълженията по </w:t>
      </w:r>
      <w:r w:rsidR="00642170" w:rsidRPr="00D2267F">
        <w:rPr>
          <w:rFonts w:ascii="Arial Narrow" w:hAnsi="Arial Narrow"/>
          <w:bCs/>
          <w:color w:val="000000"/>
          <w:sz w:val="28"/>
          <w:szCs w:val="28"/>
          <w:shd w:val="clear" w:color="auto" w:fill="FFFFFF"/>
          <w:lang w:val="bg-BG"/>
        </w:rPr>
        <w:t>ч</w:t>
      </w:r>
      <w:r w:rsidR="00496DEF" w:rsidRPr="00D2267F">
        <w:rPr>
          <w:rFonts w:ascii="Arial Narrow" w:hAnsi="Arial Narrow"/>
          <w:bCs/>
          <w:color w:val="000000"/>
          <w:sz w:val="28"/>
          <w:szCs w:val="28"/>
          <w:shd w:val="clear" w:color="auto" w:fill="FFFFFF"/>
        </w:rPr>
        <w:t>л. 66а</w:t>
      </w:r>
      <w:r w:rsidR="00496DEF" w:rsidRPr="00D2267F">
        <w:rPr>
          <w:rFonts w:ascii="Arial Narrow" w:hAnsi="Arial Narrow"/>
          <w:bCs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642170" w:rsidRPr="00D2267F">
        <w:rPr>
          <w:rFonts w:ascii="Arial Narrow" w:hAnsi="Arial Narrow"/>
          <w:bCs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D60EA0" w:rsidRPr="00D2267F">
        <w:rPr>
          <w:rFonts w:ascii="Arial Narrow" w:hAnsi="Arial Narrow"/>
          <w:bCs/>
          <w:color w:val="000000"/>
          <w:sz w:val="28"/>
          <w:szCs w:val="28"/>
          <w:shd w:val="clear" w:color="auto" w:fill="FFFFFF"/>
          <w:lang w:val="bg-BG"/>
        </w:rPr>
        <w:t xml:space="preserve"> от Закона за общинската собственост и отразява </w:t>
      </w:r>
      <w:r w:rsidR="00642170" w:rsidRPr="00D2267F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496DEF" w:rsidRPr="00D2267F">
        <w:rPr>
          <w:rFonts w:ascii="Arial Narrow" w:hAnsi="Arial Narrow"/>
          <w:color w:val="000000"/>
          <w:sz w:val="28"/>
          <w:szCs w:val="28"/>
          <w:shd w:val="clear" w:color="auto" w:fill="FFFFFF"/>
        </w:rPr>
        <w:t>състоянието на общинската собственост и резултатите</w:t>
      </w:r>
      <w:r w:rsidR="00E33028" w:rsidRPr="00D2267F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 </w:t>
      </w:r>
      <w:r w:rsidR="00496DEF" w:rsidRPr="00D2267F">
        <w:rPr>
          <w:rFonts w:ascii="Arial Narrow" w:hAnsi="Arial Narrow"/>
          <w:color w:val="000000"/>
          <w:sz w:val="28"/>
          <w:szCs w:val="28"/>
          <w:shd w:val="clear" w:color="auto" w:fill="FFFFFF"/>
        </w:rPr>
        <w:t>от нейното управлен</w:t>
      </w:r>
      <w:r w:rsidR="00642170" w:rsidRPr="00D2267F">
        <w:rPr>
          <w:rFonts w:ascii="Arial Narrow" w:hAnsi="Arial Narrow"/>
          <w:color w:val="000000"/>
          <w:sz w:val="28"/>
          <w:szCs w:val="28"/>
          <w:shd w:val="clear" w:color="auto" w:fill="FFFFFF"/>
        </w:rPr>
        <w:t>ие по видове и категории обекти</w:t>
      </w:r>
      <w:r w:rsidR="00D60EA0" w:rsidRPr="00D2267F">
        <w:rPr>
          <w:rFonts w:ascii="Arial Narrow" w:hAnsi="Arial Narrow"/>
          <w:sz w:val="28"/>
          <w:szCs w:val="28"/>
          <w:lang w:eastAsia="bg-BG"/>
        </w:rPr>
        <w:t xml:space="preserve"> </w:t>
      </w:r>
      <w:r w:rsidR="00496DEF" w:rsidRPr="00D2267F">
        <w:rPr>
          <w:rFonts w:ascii="Arial Narrow" w:hAnsi="Arial Narrow" w:cs="Tahoma"/>
          <w:sz w:val="28"/>
          <w:szCs w:val="28"/>
          <w:lang w:val="bg-BG"/>
        </w:rPr>
        <w:t>за периода от 01.01.20</w:t>
      </w:r>
      <w:r w:rsidR="00496DEF" w:rsidRPr="00D2267F">
        <w:rPr>
          <w:rFonts w:ascii="Arial Narrow" w:hAnsi="Arial Narrow" w:cs="Tahoma"/>
          <w:sz w:val="28"/>
          <w:szCs w:val="28"/>
        </w:rPr>
        <w:t>25</w:t>
      </w:r>
      <w:r w:rsidR="00496DEF" w:rsidRPr="00D2267F">
        <w:rPr>
          <w:rFonts w:ascii="Arial Narrow" w:hAnsi="Arial Narrow" w:cs="Tahoma"/>
          <w:sz w:val="28"/>
          <w:szCs w:val="28"/>
          <w:lang w:val="bg-BG"/>
        </w:rPr>
        <w:t>г. до 31.12.20</w:t>
      </w:r>
      <w:r w:rsidR="00496DEF" w:rsidRPr="00D2267F">
        <w:rPr>
          <w:rFonts w:ascii="Arial Narrow" w:hAnsi="Arial Narrow" w:cs="Tahoma"/>
          <w:sz w:val="28"/>
          <w:szCs w:val="28"/>
        </w:rPr>
        <w:t>25</w:t>
      </w:r>
      <w:r w:rsidR="00496DEF" w:rsidRPr="00D2267F">
        <w:rPr>
          <w:rFonts w:ascii="Arial Narrow" w:hAnsi="Arial Narrow" w:cs="Tahoma"/>
          <w:sz w:val="28"/>
          <w:szCs w:val="28"/>
          <w:lang w:val="bg-BG"/>
        </w:rPr>
        <w:t xml:space="preserve">г. </w:t>
      </w:r>
      <w:r w:rsidR="00496DEF" w:rsidRPr="00D2267F">
        <w:rPr>
          <w:rFonts w:ascii="Arial Narrow" w:hAnsi="Arial Narrow" w:cs="Tahoma"/>
          <w:sz w:val="28"/>
          <w:szCs w:val="28"/>
        </w:rPr>
        <w:t xml:space="preserve"> </w:t>
      </w:r>
    </w:p>
    <w:p w:rsidR="00275F32" w:rsidRPr="00D2267F" w:rsidRDefault="00812262" w:rsidP="00E90317">
      <w:pPr>
        <w:pStyle w:val="af"/>
        <w:spacing w:before="0" w:after="0"/>
        <w:ind w:left="-142" w:right="-1" w:hanging="142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  <w:r w:rsidRPr="00D2267F">
        <w:rPr>
          <w:rFonts w:ascii="Arial Narrow" w:hAnsi="Arial Narrow" w:cs="Tahoma"/>
          <w:color w:val="FF0000"/>
          <w:sz w:val="28"/>
          <w:szCs w:val="28"/>
        </w:rPr>
        <w:t xml:space="preserve">   </w:t>
      </w:r>
      <w:r w:rsidR="00F04718" w:rsidRPr="00D2267F">
        <w:rPr>
          <w:rFonts w:ascii="Arial Narrow" w:hAnsi="Arial Narrow" w:cs="Tahoma"/>
          <w:color w:val="FF0000"/>
          <w:sz w:val="28"/>
          <w:szCs w:val="28"/>
        </w:rPr>
        <w:t xml:space="preserve">  </w:t>
      </w:r>
      <w:r w:rsidRPr="00D2267F">
        <w:rPr>
          <w:rFonts w:ascii="Arial Narrow" w:hAnsi="Arial Narrow" w:cs="Tahoma"/>
          <w:color w:val="FF0000"/>
          <w:sz w:val="28"/>
          <w:szCs w:val="28"/>
        </w:rPr>
        <w:t xml:space="preserve"> </w:t>
      </w:r>
      <w:r w:rsidR="005A363D" w:rsidRPr="00D2267F">
        <w:rPr>
          <w:rFonts w:ascii="Arial Narrow" w:hAnsi="Arial Narrow" w:cs="Tahoma"/>
          <w:color w:val="FF0000"/>
          <w:sz w:val="28"/>
          <w:szCs w:val="28"/>
        </w:rPr>
        <w:t xml:space="preserve">    </w:t>
      </w:r>
      <w:r w:rsidR="00BC3982" w:rsidRPr="00D2267F">
        <w:rPr>
          <w:rFonts w:ascii="Arial Narrow" w:hAnsi="Arial Narrow" w:cs="Tahoma"/>
          <w:color w:val="FF0000"/>
          <w:sz w:val="28"/>
          <w:szCs w:val="28"/>
        </w:rPr>
        <w:t xml:space="preserve"> </w:t>
      </w:r>
      <w:r w:rsidR="00BC398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Съгласно </w:t>
      </w:r>
      <w:r w:rsidR="00D40161" w:rsidRPr="00D2267F">
        <w:rPr>
          <w:rFonts w:ascii="Arial Narrow" w:hAnsi="Arial Narrow" w:cs="Tahoma"/>
          <w:color w:val="000000" w:themeColor="text1"/>
          <w:sz w:val="28"/>
          <w:szCs w:val="28"/>
        </w:rPr>
        <w:t>чл.3</w:t>
      </w:r>
      <w:r w:rsidR="00D40161" w:rsidRPr="00D2267F">
        <w:rPr>
          <w:rFonts w:ascii="Arial Narrow" w:hAnsi="Arial Narrow" w:cs="Tahoma"/>
          <w:color w:val="000000" w:themeColor="text1"/>
          <w:sz w:val="28"/>
          <w:szCs w:val="28"/>
          <w:lang w:val="en-US"/>
        </w:rPr>
        <w:t xml:space="preserve">, </w:t>
      </w:r>
      <w:r w:rsidR="00C9782E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ал.1 от </w:t>
      </w:r>
      <w:r w:rsidR="00BC3982" w:rsidRPr="00D2267F">
        <w:rPr>
          <w:rFonts w:ascii="Arial Narrow" w:hAnsi="Arial Narrow" w:cs="Tahoma"/>
          <w:color w:val="000000" w:themeColor="text1"/>
          <w:sz w:val="28"/>
          <w:szCs w:val="28"/>
        </w:rPr>
        <w:t>Закона за общинската собственост,</w:t>
      </w:r>
      <w:r w:rsidR="0091410C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общинската собственост е публична и ч</w:t>
      </w:r>
      <w:r w:rsidR="00C9782E" w:rsidRPr="00D2267F">
        <w:rPr>
          <w:rFonts w:ascii="Arial Narrow" w:hAnsi="Arial Narrow" w:cs="Tahoma"/>
          <w:color w:val="000000" w:themeColor="text1"/>
          <w:sz w:val="28"/>
          <w:szCs w:val="28"/>
        </w:rPr>
        <w:t>астна.</w:t>
      </w:r>
      <w:r w:rsidR="00275F3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57436B" w:rsidRPr="00D2267F">
        <w:rPr>
          <w:rFonts w:ascii="Arial Narrow" w:hAnsi="Arial Narrow" w:cs="Tahoma"/>
          <w:color w:val="000000" w:themeColor="text1"/>
          <w:sz w:val="28"/>
          <w:szCs w:val="28"/>
        </w:rPr>
        <w:t>В първата група имоти</w:t>
      </w:r>
      <w:r w:rsidR="00275F3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са включени </w:t>
      </w:r>
      <w:r w:rsidR="0057436B" w:rsidRPr="00D2267F">
        <w:rPr>
          <w:rFonts w:ascii="Arial Narrow" w:hAnsi="Arial Narrow" w:cs="Tahoma"/>
          <w:color w:val="000000" w:themeColor="text1"/>
          <w:sz w:val="28"/>
          <w:szCs w:val="28"/>
        </w:rPr>
        <w:t>имотите</w:t>
      </w:r>
      <w:r w:rsidR="00334A63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и вещите определени със закон</w:t>
      </w:r>
      <w:r w:rsidR="00275F32" w:rsidRPr="00D2267F">
        <w:rPr>
          <w:rFonts w:ascii="Arial Narrow" w:hAnsi="Arial Narrow" w:cs="Tahoma"/>
          <w:color w:val="000000" w:themeColor="text1"/>
          <w:sz w:val="28"/>
          <w:szCs w:val="28"/>
        </w:rPr>
        <w:t>,</w:t>
      </w:r>
      <w:r w:rsidR="00DF5D4E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>имотите</w:t>
      </w:r>
      <w:r w:rsidR="000A7D8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чието предназначение е</w:t>
      </w:r>
      <w:r w:rsidR="00275F3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за трайно задоволяване на обществени потребности от местно значение и имотите,</w:t>
      </w:r>
      <w:r w:rsidR="00D46FD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275F32" w:rsidRPr="00D2267F">
        <w:rPr>
          <w:rFonts w:ascii="Arial Narrow" w:hAnsi="Arial Narrow" w:cs="Tahoma"/>
          <w:color w:val="000000" w:themeColor="text1"/>
          <w:sz w:val="28"/>
          <w:szCs w:val="28"/>
        </w:rPr>
        <w:t>предназначени за изпълнение на функциите на органите на местното самоуправление и местната администрация.</w:t>
      </w:r>
      <w:r w:rsidR="00511CFC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Тук следва да се отчетат всички действия от страна на местните органи с цел гарантиране на оптимално задоволяване на нуждите на общината от п</w:t>
      </w:r>
      <w:r w:rsidR="00F46423" w:rsidRPr="00D2267F">
        <w:rPr>
          <w:rFonts w:ascii="Arial Narrow" w:hAnsi="Arial Narrow" w:cs="Tahoma"/>
          <w:color w:val="000000" w:themeColor="text1"/>
          <w:sz w:val="28"/>
          <w:szCs w:val="28"/>
        </w:rPr>
        <w:t>ублична общинска собственост, както и нейното стопанисване с цел –</w:t>
      </w:r>
      <w:r w:rsidR="00F515F6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F46423" w:rsidRPr="00D2267F">
        <w:rPr>
          <w:rFonts w:ascii="Arial Narrow" w:hAnsi="Arial Narrow" w:cs="Tahoma"/>
          <w:color w:val="000000" w:themeColor="text1"/>
          <w:sz w:val="28"/>
          <w:szCs w:val="28"/>
        </w:rPr>
        <w:t>предоставяне на ефективни обществени услуги и задоволяване на обществени потребности от местно значение.</w:t>
      </w:r>
      <w:r w:rsidR="00F673E0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Основен ангажимент на Община Хасково е да стопанисва и се грижи за имотите 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публична </w:t>
      </w:r>
      <w:r w:rsidR="00F673E0" w:rsidRPr="00D2267F">
        <w:rPr>
          <w:rFonts w:ascii="Arial Narrow" w:hAnsi="Arial Narrow" w:cs="Tahoma"/>
          <w:color w:val="000000" w:themeColor="text1"/>
          <w:sz w:val="28"/>
          <w:szCs w:val="28"/>
        </w:rPr>
        <w:t>общинска собственост, като добър стопанин, предвид важната им функция за цялото население в Общината.</w:t>
      </w:r>
    </w:p>
    <w:p w:rsidR="00356DCE" w:rsidRDefault="00275F32" w:rsidP="004539B9">
      <w:pPr>
        <w:pStyle w:val="contentsmall"/>
        <w:spacing w:before="0" w:beforeAutospacing="0" w:after="0" w:afterAutospacing="0"/>
        <w:ind w:left="-142" w:right="-143" w:hanging="142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</w:rPr>
        <w:lastRenderedPageBreak/>
        <w:t xml:space="preserve">     </w:t>
      </w:r>
      <w:r w:rsidR="00334A63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5A363D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 </w:t>
      </w:r>
      <w:r w:rsidR="00AB511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5A363D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Ч</w:t>
      </w:r>
      <w:r w:rsidR="00334A63" w:rsidRPr="00D2267F">
        <w:rPr>
          <w:rFonts w:ascii="Arial Narrow" w:hAnsi="Arial Narrow" w:cs="Tahoma"/>
          <w:color w:val="000000" w:themeColor="text1"/>
          <w:sz w:val="28"/>
          <w:szCs w:val="28"/>
        </w:rPr>
        <w:t>астна общинска собственост са всички други общински имоти и вещи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. Те имат   особено важна  роля за доброто управление на общинската собственост и дейностите свързани с тях носят реални приходи в общинския бюджет,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чрез събиране на наеми,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право на ползване,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продажби,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право на строеж,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4F52FD" w:rsidRPr="00D2267F">
        <w:rPr>
          <w:rFonts w:ascii="Arial Narrow" w:hAnsi="Arial Narrow" w:cs="Tahoma"/>
          <w:color w:val="000000" w:themeColor="text1"/>
          <w:sz w:val="28"/>
          <w:szCs w:val="28"/>
        </w:rPr>
        <w:t>концесии и др.</w:t>
      </w:r>
      <w:r w:rsidR="0069362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Д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еля</w:t>
      </w:r>
      <w:r w:rsidR="00334A63" w:rsidRPr="00D2267F">
        <w:rPr>
          <w:rFonts w:ascii="Arial Narrow" w:hAnsi="Arial Narrow" w:cs="Tahoma"/>
          <w:color w:val="000000" w:themeColor="text1"/>
          <w:sz w:val="28"/>
          <w:szCs w:val="28"/>
        </w:rPr>
        <w:t>т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E90317">
        <w:rPr>
          <w:rFonts w:ascii="Arial Narrow" w:hAnsi="Arial Narrow" w:cs="Tahoma"/>
          <w:color w:val="000000" w:themeColor="text1"/>
          <w:sz w:val="28"/>
          <w:szCs w:val="28"/>
        </w:rPr>
        <w:t xml:space="preserve">се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на жилищни и нежилищни.</w:t>
      </w:r>
      <w:r w:rsidR="00D46FD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Жилищните имоти служат за задоволяване на жилищни нужди.</w:t>
      </w:r>
      <w:r w:rsidR="003F1AB8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Нежилищните имоти включват </w:t>
      </w:r>
      <w:r w:rsidR="00E73667" w:rsidRPr="00D2267F">
        <w:rPr>
          <w:rFonts w:ascii="Arial Narrow" w:hAnsi="Arial Narrow" w:cs="Tahoma"/>
          <w:color w:val="000000" w:themeColor="text1"/>
          <w:sz w:val="28"/>
          <w:szCs w:val="28"/>
        </w:rPr>
        <w:t>стопански обекти</w:t>
      </w:r>
      <w:r w:rsidR="00037A80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,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зас</w:t>
      </w:r>
      <w:r w:rsidR="000C2A64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троени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и незастроени поземлени имоти</w:t>
      </w:r>
      <w:r w:rsidR="00E73667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/парцели/</w:t>
      </w:r>
      <w:r w:rsidR="002E5128" w:rsidRPr="00D2267F">
        <w:rPr>
          <w:rFonts w:ascii="Arial Narrow" w:hAnsi="Arial Narrow" w:cs="Tahoma"/>
          <w:color w:val="000000" w:themeColor="text1"/>
          <w:sz w:val="28"/>
          <w:szCs w:val="28"/>
        </w:rPr>
        <w:t>,</w:t>
      </w:r>
      <w:r w:rsidR="00C35B6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2E5128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земеделски земи </w:t>
      </w:r>
      <w:r w:rsidR="00E73667" w:rsidRPr="00D2267F">
        <w:rPr>
          <w:rFonts w:ascii="Arial Narrow" w:hAnsi="Arial Narrow" w:cs="Tahoma"/>
          <w:color w:val="000000" w:themeColor="text1"/>
          <w:sz w:val="28"/>
          <w:szCs w:val="28"/>
        </w:rPr>
        <w:t>от общинския поземлен фонд</w:t>
      </w:r>
      <w:r w:rsidR="00C35B61" w:rsidRPr="00D2267F">
        <w:rPr>
          <w:rFonts w:ascii="Arial Narrow" w:hAnsi="Arial Narrow" w:cs="Tahoma"/>
          <w:color w:val="000000" w:themeColor="text1"/>
          <w:sz w:val="28"/>
          <w:szCs w:val="28"/>
        </w:rPr>
        <w:t>. Те имат широко предназначение в т.ч. за административно,</w:t>
      </w:r>
      <w:r w:rsidR="00D46FD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т</w:t>
      </w:r>
      <w:r w:rsidR="00C35B61" w:rsidRPr="00D2267F">
        <w:rPr>
          <w:rFonts w:ascii="Arial Narrow" w:hAnsi="Arial Narrow" w:cs="Tahoma"/>
          <w:color w:val="000000" w:themeColor="text1"/>
          <w:sz w:val="28"/>
          <w:szCs w:val="28"/>
        </w:rPr>
        <w:t>ърговско,</w:t>
      </w:r>
      <w:r w:rsidR="00D46FD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C35B61" w:rsidRPr="00D2267F">
        <w:rPr>
          <w:rFonts w:ascii="Arial Narrow" w:hAnsi="Arial Narrow" w:cs="Tahoma"/>
          <w:color w:val="000000" w:themeColor="text1"/>
          <w:sz w:val="28"/>
          <w:szCs w:val="28"/>
        </w:rPr>
        <w:t>здравно и соц</w:t>
      </w:r>
      <w:r w:rsidR="00F26F42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иално обслужване на населението и </w:t>
      </w:r>
      <w:r w:rsidR="00D40161" w:rsidRPr="00D2267F">
        <w:rPr>
          <w:rFonts w:ascii="Arial Narrow" w:hAnsi="Arial Narrow" w:cs="Tahoma"/>
          <w:color w:val="000000" w:themeColor="text1"/>
          <w:sz w:val="28"/>
          <w:szCs w:val="28"/>
        </w:rPr>
        <w:t>за задоволяване</w:t>
      </w:r>
      <w:r w:rsidR="00D40161" w:rsidRPr="00D2267F">
        <w:rPr>
          <w:rFonts w:ascii="Arial Narrow" w:hAnsi="Arial Narrow" w:cs="Tahoma"/>
          <w:color w:val="000000" w:themeColor="text1"/>
          <w:sz w:val="28"/>
          <w:szCs w:val="28"/>
          <w:lang w:val="en-US"/>
        </w:rPr>
        <w:t xml:space="preserve"> </w:t>
      </w:r>
      <w:r w:rsidR="00C35B61" w:rsidRPr="00D2267F">
        <w:rPr>
          <w:rFonts w:ascii="Arial Narrow" w:hAnsi="Arial Narrow" w:cs="Tahoma"/>
          <w:color w:val="000000" w:themeColor="text1"/>
          <w:sz w:val="28"/>
          <w:szCs w:val="28"/>
        </w:rPr>
        <w:t>на селскостопански нужди.</w:t>
      </w:r>
    </w:p>
    <w:p w:rsidR="00693621" w:rsidRPr="00D2267F" w:rsidRDefault="00693621" w:rsidP="004539B9">
      <w:pPr>
        <w:ind w:left="-142" w:right="-143" w:hanging="142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    </w:t>
      </w:r>
      <w:r w:rsidR="00AB511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FC0518">
        <w:rPr>
          <w:rFonts w:ascii="Arial Narrow" w:hAnsi="Arial Narrow" w:cs="Tahoma"/>
          <w:sz w:val="28"/>
          <w:szCs w:val="28"/>
          <w:lang w:val="bg-BG"/>
        </w:rPr>
        <w:t xml:space="preserve">  Спазени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бяха </w:t>
      </w:r>
      <w:r w:rsidRPr="00D2267F">
        <w:rPr>
          <w:rFonts w:ascii="Arial Narrow" w:hAnsi="Arial Narrow" w:cs="Tahoma"/>
          <w:sz w:val="28"/>
          <w:szCs w:val="28"/>
        </w:rPr>
        <w:t>принципи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те </w:t>
      </w:r>
      <w:r w:rsidRPr="00D2267F">
        <w:rPr>
          <w:rFonts w:ascii="Arial Narrow" w:hAnsi="Arial Narrow" w:cs="Tahoma"/>
          <w:sz w:val="28"/>
          <w:szCs w:val="28"/>
        </w:rPr>
        <w:t>на законосъобразност,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</w:rPr>
        <w:t>откритост,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</w:rPr>
        <w:t xml:space="preserve">целесъобразност, равнопоставеност и максимална ефективност в 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>действията.</w:t>
      </w:r>
      <w:r w:rsidR="005A363D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Имотите и вещите общинска собственост се управляват в интерес на населението на Общината с грижа на добър стопанин, съобра</w:t>
      </w:r>
      <w:r w:rsidR="005A363D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зно предназначението и нуждите,</w:t>
      </w:r>
      <w:r w:rsidR="00356DCE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за които са предоставени</w:t>
      </w:r>
      <w:r w:rsidR="005A363D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.</w:t>
      </w: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 </w:t>
      </w:r>
    </w:p>
    <w:p w:rsidR="00693621" w:rsidRPr="00D2267F" w:rsidRDefault="005A363D" w:rsidP="004539B9">
      <w:pPr>
        <w:pStyle w:val="contentsmall"/>
        <w:spacing w:before="0" w:beforeAutospacing="0" w:after="0" w:afterAutospacing="0"/>
        <w:ind w:left="-142" w:right="-143" w:hanging="142"/>
        <w:jc w:val="both"/>
        <w:rPr>
          <w:rFonts w:ascii="Arial Narrow" w:hAnsi="Arial Narrow" w:cs="Tahoma"/>
          <w:color w:val="auto"/>
          <w:sz w:val="28"/>
          <w:szCs w:val="28"/>
        </w:rPr>
      </w:pPr>
      <w:r w:rsidRPr="00D2267F">
        <w:rPr>
          <w:rFonts w:ascii="Arial Narrow" w:hAnsi="Arial Narrow" w:cs="Tahoma"/>
          <w:sz w:val="28"/>
          <w:szCs w:val="28"/>
        </w:rPr>
        <w:t xml:space="preserve">     </w:t>
      </w:r>
      <w:r w:rsidR="00693621" w:rsidRPr="00D2267F">
        <w:rPr>
          <w:rFonts w:ascii="Arial Narrow" w:hAnsi="Arial Narrow" w:cs="Tahoma"/>
          <w:sz w:val="28"/>
          <w:szCs w:val="28"/>
        </w:rPr>
        <w:t xml:space="preserve"> </w:t>
      </w:r>
      <w:r w:rsidR="00AB5111" w:rsidRPr="00D2267F">
        <w:rPr>
          <w:rFonts w:ascii="Arial Narrow" w:hAnsi="Arial Narrow" w:cs="Tahoma"/>
          <w:sz w:val="28"/>
          <w:szCs w:val="28"/>
        </w:rPr>
        <w:t xml:space="preserve">  </w:t>
      </w:r>
      <w:r w:rsidR="00693621" w:rsidRPr="00D2267F">
        <w:rPr>
          <w:rFonts w:ascii="Arial Narrow" w:hAnsi="Arial Narrow" w:cs="Tahoma"/>
          <w:sz w:val="28"/>
          <w:szCs w:val="28"/>
        </w:rPr>
        <w:t>Постъпилите средства от управление и разпореждане с общинска собственост са постоянен източник на приходи за общинския бюджет и обезпечават финансирането на голяма част от общинските дейности.</w:t>
      </w:r>
    </w:p>
    <w:p w:rsidR="006331CA" w:rsidRPr="00D2267F" w:rsidRDefault="005A363D" w:rsidP="004539B9">
      <w:pPr>
        <w:pStyle w:val="contentsmall"/>
        <w:spacing w:before="0" w:beforeAutospacing="0" w:after="0" w:afterAutospacing="0"/>
        <w:ind w:left="-142" w:right="-143" w:hanging="142"/>
        <w:jc w:val="both"/>
        <w:rPr>
          <w:rFonts w:ascii="Arial Narrow" w:hAnsi="Arial Narrow" w:cs="Tahoma"/>
          <w:color w:val="000000" w:themeColor="text1"/>
          <w:sz w:val="28"/>
          <w:szCs w:val="28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    </w:t>
      </w:r>
      <w:r w:rsidR="00AB511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 </w:t>
      </w:r>
      <w:r w:rsidR="00356DCE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AB5111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6331CA" w:rsidRPr="00D2267F">
        <w:rPr>
          <w:rFonts w:ascii="Arial Narrow" w:hAnsi="Arial Narrow" w:cs="Tahoma"/>
          <w:color w:val="000000" w:themeColor="text1"/>
          <w:sz w:val="28"/>
          <w:szCs w:val="28"/>
        </w:rPr>
        <w:t>Имотите,</w:t>
      </w:r>
      <w:r w:rsidR="00356DCE">
        <w:rPr>
          <w:rFonts w:ascii="Arial Narrow" w:hAnsi="Arial Narrow" w:cs="Tahoma"/>
          <w:color w:val="000000" w:themeColor="text1"/>
          <w:sz w:val="28"/>
          <w:szCs w:val="28"/>
        </w:rPr>
        <w:t xml:space="preserve"> публична общинска собственост </w:t>
      </w:r>
      <w:r w:rsidR="006331CA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предназначени за културни, образователни, детски, младежки и други дейности от общинско значение, които са предоставени за управление на учреждения, организации и юридически лица на бюджетна издръжка, осъществяващи изброените дейности, са извън обхвата на отчета.                      </w:t>
      </w:r>
    </w:p>
    <w:p w:rsidR="005126BC" w:rsidRPr="00D2267F" w:rsidRDefault="005126BC" w:rsidP="004539B9">
      <w:pPr>
        <w:ind w:left="-142" w:right="-143" w:hanging="142"/>
        <w:jc w:val="center"/>
        <w:rPr>
          <w:rFonts w:ascii="Arial Narrow" w:hAnsi="Arial Narrow" w:cs="Tahoma"/>
          <w:b/>
          <w:color w:val="000000" w:themeColor="text1"/>
          <w:sz w:val="28"/>
          <w:szCs w:val="28"/>
          <w:u w:val="single"/>
          <w:lang w:val="bg-BG"/>
        </w:rPr>
      </w:pPr>
    </w:p>
    <w:p w:rsidR="00AD3B53" w:rsidRPr="00EA239C" w:rsidRDefault="005126BC" w:rsidP="004539B9">
      <w:pPr>
        <w:ind w:left="-142" w:right="-143" w:hanging="142"/>
        <w:jc w:val="center"/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Дейността по управление и разпореждане с общинска собственост беше организирана в следните направления:</w:t>
      </w:r>
    </w:p>
    <w:p w:rsidR="006E3245" w:rsidRPr="00EA239C" w:rsidRDefault="006E3245" w:rsidP="004539B9">
      <w:pPr>
        <w:ind w:left="-142" w:right="-143" w:hanging="142"/>
        <w:jc w:val="center"/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</w:pPr>
    </w:p>
    <w:p w:rsidR="008A77AF" w:rsidRPr="00EA239C" w:rsidRDefault="008A77AF" w:rsidP="004539B9">
      <w:pPr>
        <w:ind w:left="-142" w:right="-143" w:hanging="142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sz w:val="28"/>
          <w:szCs w:val="28"/>
          <w:lang w:val="bg-BG"/>
        </w:rPr>
        <w:t>І. АКТУВАНЕ И ДЕАКТУВАНЕ НА ОБЩИНСКИ ИМОТИ</w:t>
      </w:r>
    </w:p>
    <w:p w:rsidR="000A7238" w:rsidRPr="00EA239C" w:rsidRDefault="000A7238" w:rsidP="004539B9">
      <w:pPr>
        <w:ind w:left="-142" w:right="-143" w:hanging="142"/>
        <w:jc w:val="center"/>
        <w:rPr>
          <w:rFonts w:ascii="Arial Narrow" w:hAnsi="Arial Narrow" w:cs="Tahoma"/>
          <w:sz w:val="28"/>
          <w:szCs w:val="28"/>
          <w:lang w:val="bg-BG"/>
        </w:rPr>
      </w:pPr>
      <w:r w:rsidRPr="00EA239C">
        <w:rPr>
          <w:rFonts w:ascii="Arial Narrow" w:hAnsi="Arial Narrow" w:cs="Tahoma"/>
          <w:sz w:val="28"/>
          <w:szCs w:val="28"/>
          <w:lang w:val="bg-BG"/>
        </w:rPr>
        <w:t xml:space="preserve">          </w:t>
      </w:r>
    </w:p>
    <w:p w:rsidR="008A77AF" w:rsidRPr="00305272" w:rsidRDefault="00C35CC6" w:rsidP="004539B9">
      <w:pPr>
        <w:ind w:left="-142" w:right="-143" w:hanging="426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              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>С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 xml:space="preserve">ъставените актове за общинска собственост 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>през 2025г.</w:t>
      </w:r>
      <w:r w:rsidR="0069745D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>са</w:t>
      </w:r>
      <w:r w:rsidR="000A7238" w:rsidRPr="00D2267F">
        <w:rPr>
          <w:rFonts w:ascii="Arial Narrow" w:hAnsi="Arial Narrow" w:cs="Tahoma"/>
          <w:sz w:val="28"/>
          <w:szCs w:val="28"/>
        </w:rPr>
        <w:t xml:space="preserve"> 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>1</w:t>
      </w:r>
      <w:r w:rsidR="00737E3E" w:rsidRPr="00D2267F">
        <w:rPr>
          <w:rFonts w:ascii="Arial Narrow" w:hAnsi="Arial Narrow" w:cs="Tahoma"/>
          <w:sz w:val="28"/>
          <w:szCs w:val="28"/>
        </w:rPr>
        <w:t>91</w:t>
      </w:r>
      <w:r w:rsidR="00755C35">
        <w:rPr>
          <w:rFonts w:ascii="Arial Narrow" w:hAnsi="Arial Narrow" w:cs="Tahoma"/>
          <w:sz w:val="28"/>
          <w:szCs w:val="28"/>
          <w:lang w:val="bg-BG"/>
        </w:rPr>
        <w:t xml:space="preserve"> бр.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 xml:space="preserve">, като </w:t>
      </w:r>
      <w:r w:rsidR="00737E3E" w:rsidRPr="00D2267F">
        <w:rPr>
          <w:rFonts w:ascii="Arial Narrow" w:hAnsi="Arial Narrow" w:cs="Tahoma"/>
          <w:sz w:val="28"/>
          <w:szCs w:val="28"/>
        </w:rPr>
        <w:t>54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755C35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>от тях са за пуб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>лична общинска собственост и 1</w:t>
      </w:r>
      <w:r w:rsidR="00737E3E" w:rsidRPr="00D2267F">
        <w:rPr>
          <w:rFonts w:ascii="Arial Narrow" w:hAnsi="Arial Narrow" w:cs="Tahoma"/>
          <w:sz w:val="28"/>
          <w:szCs w:val="28"/>
        </w:rPr>
        <w:t>37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755C35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 xml:space="preserve">са за частна общинска </w:t>
      </w:r>
      <w:r w:rsidR="004E6FF0" w:rsidRPr="00D2267F">
        <w:rPr>
          <w:rFonts w:ascii="Arial Narrow" w:hAnsi="Arial Narrow" w:cs="Tahoma"/>
          <w:sz w:val="28"/>
          <w:szCs w:val="28"/>
          <w:lang w:val="bg-BG"/>
        </w:rPr>
        <w:t>собственост.</w:t>
      </w:r>
      <w:r w:rsidR="00737E3E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>Същите са вписани в Службата по вписванията – гр.</w:t>
      </w:r>
      <w:r w:rsidR="000A7238" w:rsidRPr="00D2267F">
        <w:rPr>
          <w:rFonts w:ascii="Arial Narrow" w:hAnsi="Arial Narrow" w:cs="Tahoma"/>
          <w:sz w:val="28"/>
          <w:szCs w:val="28"/>
        </w:rPr>
        <w:t xml:space="preserve"> </w:t>
      </w:r>
      <w:r w:rsidR="000A7238" w:rsidRPr="00D2267F">
        <w:rPr>
          <w:rFonts w:ascii="Arial Narrow" w:hAnsi="Arial Narrow" w:cs="Tahoma"/>
          <w:sz w:val="28"/>
          <w:szCs w:val="28"/>
          <w:lang w:val="bg-BG"/>
        </w:rPr>
        <w:t>Хасково</w:t>
      </w:r>
      <w:r w:rsidR="00305272">
        <w:rPr>
          <w:rFonts w:ascii="Arial Narrow" w:hAnsi="Arial Narrow" w:cs="Tahoma"/>
          <w:sz w:val="28"/>
          <w:szCs w:val="28"/>
          <w:lang w:val="bg-BG"/>
        </w:rPr>
        <w:t>.</w:t>
      </w:r>
      <w:r w:rsidR="0069745D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305272">
        <w:rPr>
          <w:rFonts w:ascii="Arial Narrow" w:hAnsi="Arial Narrow" w:cs="Tahoma"/>
          <w:sz w:val="28"/>
          <w:szCs w:val="28"/>
          <w:lang w:val="bg-BG"/>
        </w:rPr>
        <w:t>П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реписи от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>вписан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ите актовете са изпратени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на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>С</w:t>
      </w:r>
      <w:r w:rsidR="00305272" w:rsidRP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>лужбата по ге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>одезия, картография и кадастър</w:t>
      </w:r>
      <w:r w:rsidR="00D6053D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>-</w:t>
      </w:r>
      <w:r w:rsidR="00D6053D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>гр.</w:t>
      </w:r>
      <w:r w:rsidR="00A71E37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Хасково и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на 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>О</w:t>
      </w:r>
      <w:r w:rsidR="00305272" w:rsidRPr="00305272">
        <w:rPr>
          <w:rFonts w:ascii="Arial Narrow" w:hAnsi="Arial Narrow"/>
          <w:color w:val="000000"/>
          <w:sz w:val="28"/>
          <w:szCs w:val="28"/>
          <w:shd w:val="clear" w:color="auto" w:fill="FFFFFF"/>
        </w:rPr>
        <w:t>бластния управител</w:t>
      </w:r>
      <w:r w:rsidR="00305272"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  <w:t xml:space="preserve"> на Област Хасково. </w:t>
      </w:r>
    </w:p>
    <w:p w:rsidR="00E507D7" w:rsidRPr="00D2267F" w:rsidRDefault="00737E3E" w:rsidP="004539B9">
      <w:pPr>
        <w:ind w:left="-142" w:right="-143" w:hanging="426"/>
        <w:jc w:val="both"/>
        <w:rPr>
          <w:rFonts w:ascii="Arial Narrow" w:hAnsi="Arial Narrow" w:cs="Tahoma"/>
          <w:sz w:val="28"/>
          <w:szCs w:val="28"/>
          <w:lang w:val="bg-BG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B103A9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86075">
        <w:rPr>
          <w:rFonts w:ascii="Arial Narrow" w:hAnsi="Arial Narrow" w:cs="Tahoma"/>
          <w:sz w:val="28"/>
          <w:szCs w:val="28"/>
          <w:lang w:val="bg-BG"/>
        </w:rPr>
        <w:t xml:space="preserve">           </w:t>
      </w:r>
      <w:r w:rsidR="00B666C3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E507D7" w:rsidRPr="00D2267F">
        <w:rPr>
          <w:rFonts w:ascii="Arial Narrow" w:hAnsi="Arial Narrow" w:cs="Tahoma"/>
          <w:sz w:val="28"/>
          <w:szCs w:val="28"/>
          <w:lang w:val="bg-BG"/>
        </w:rPr>
        <w:t>За всеки съставен акт за общинска собственост е създадено досие, съдържащо документи, удостоверяващи правото на собствеността на общината.</w:t>
      </w:r>
    </w:p>
    <w:p w:rsidR="002D3298" w:rsidRPr="000B6885" w:rsidRDefault="005503C1" w:rsidP="004539B9">
      <w:pPr>
        <w:ind w:left="-142" w:right="-143" w:hanging="426"/>
        <w:jc w:val="both"/>
        <w:rPr>
          <w:rFonts w:ascii="Arial Narrow" w:hAnsi="Arial Narrow"/>
          <w:color w:val="000000"/>
          <w:sz w:val="28"/>
          <w:szCs w:val="28"/>
          <w:shd w:val="clear" w:color="auto" w:fill="FFFFFF"/>
          <w:lang w:val="bg-BG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     </w:t>
      </w:r>
      <w:r w:rsidR="00907C38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86075">
        <w:rPr>
          <w:rFonts w:ascii="Arial Narrow" w:hAnsi="Arial Narrow" w:cs="Tahoma"/>
          <w:sz w:val="28"/>
          <w:szCs w:val="28"/>
          <w:lang w:val="bg-BG"/>
        </w:rPr>
        <w:t xml:space="preserve">       </w:t>
      </w:r>
      <w:r w:rsidR="00812262" w:rsidRPr="00D2267F">
        <w:rPr>
          <w:rFonts w:ascii="Arial Narrow" w:hAnsi="Arial Narrow" w:cs="Tahoma"/>
          <w:color w:val="FF0000"/>
          <w:sz w:val="28"/>
          <w:szCs w:val="28"/>
          <w:lang w:val="bg-BG"/>
        </w:rPr>
        <w:t xml:space="preserve"> </w:t>
      </w:r>
      <w:r w:rsidR="00737E3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През 2025</w:t>
      </w:r>
      <w:r w:rsidR="00F73F13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г.</w:t>
      </w:r>
      <w:r w:rsidR="00B3676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са постъпили </w:t>
      </w:r>
      <w:r w:rsidR="00D25630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288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B93D7F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бр. 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заявления от физически и юридически </w:t>
      </w:r>
      <w:r w:rsidR="00C170BB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лица за провеждане на процедура по чл.587, ал.2 от ГПК и чл.79 от </w:t>
      </w:r>
      <w:r w:rsidR="004C734C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ЗС</w:t>
      </w:r>
      <w:r w:rsidR="00C170BB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за </w:t>
      </w:r>
      <w:r w:rsidR="00C170BB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извършване на 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обстоятелствени проверки</w:t>
      </w:r>
      <w:r w:rsidR="00A37AE0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4C734C" w:rsidRPr="00D2267F">
        <w:rPr>
          <w:rFonts w:ascii="Arial Narrow" w:hAnsi="Arial Narrow" w:cs="Tahoma"/>
          <w:sz w:val="28"/>
          <w:szCs w:val="28"/>
        </w:rPr>
        <w:t>за придобиване на собственост</w:t>
      </w:r>
      <w:r w:rsidR="00A37AE0" w:rsidRPr="00D2267F">
        <w:rPr>
          <w:rFonts w:ascii="Arial Narrow" w:hAnsi="Arial Narrow" w:cs="Tahoma"/>
          <w:sz w:val="28"/>
          <w:szCs w:val="28"/>
        </w:rPr>
        <w:t xml:space="preserve"> по давност</w:t>
      </w:r>
      <w:r w:rsidR="00686351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, по които са </w:t>
      </w:r>
      <w:r w:rsidR="00686351" w:rsidRPr="00D2267F">
        <w:rPr>
          <w:rFonts w:ascii="Arial Narrow" w:hAnsi="Arial Narrow" w:cs="Tahoma"/>
          <w:sz w:val="28"/>
          <w:szCs w:val="28"/>
          <w:lang w:val="bg-BG"/>
        </w:rPr>
        <w:t xml:space="preserve">изготвени </w:t>
      </w:r>
      <w:r w:rsidR="005A363D" w:rsidRPr="00D2267F">
        <w:rPr>
          <w:rFonts w:ascii="Arial Narrow" w:hAnsi="Arial Narrow" w:cs="Tahoma"/>
          <w:sz w:val="28"/>
          <w:szCs w:val="28"/>
          <w:lang w:val="bg-BG"/>
        </w:rPr>
        <w:t>376</w:t>
      </w:r>
      <w:r w:rsidR="0068635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023B69" w:rsidRPr="00D2267F">
        <w:rPr>
          <w:rFonts w:ascii="Arial Narrow" w:hAnsi="Arial Narrow" w:cs="Tahoma"/>
          <w:sz w:val="28"/>
          <w:szCs w:val="28"/>
          <w:lang w:val="bg-BG"/>
        </w:rPr>
        <w:t>бр. удостоверения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.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Издадени са </w:t>
      </w:r>
      <w:r w:rsidR="00737E3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31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бр. 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удостоверения за наличие или липса на състав</w:t>
      </w:r>
      <w:r w:rsidR="009A6E3C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ен акт за общинска собственост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.</w:t>
      </w:r>
      <w:r w:rsidR="009A6E3C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П</w:t>
      </w:r>
      <w:r w:rsidR="002D3298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остъпили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те</w:t>
      </w:r>
      <w:r w:rsidR="00C202A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023B6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от </w:t>
      </w:r>
      <w:r w:rsidR="003824E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тях приходи са </w:t>
      </w:r>
      <w:r w:rsidR="00240D5D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общо </w:t>
      </w:r>
      <w:r w:rsidR="00E507D7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в </w:t>
      </w:r>
      <w:r w:rsidR="00E507D7" w:rsidRPr="00D2267F">
        <w:rPr>
          <w:rFonts w:ascii="Arial Narrow" w:hAnsi="Arial Narrow" w:cs="Tahoma"/>
          <w:sz w:val="28"/>
          <w:szCs w:val="28"/>
          <w:lang w:val="bg-BG"/>
        </w:rPr>
        <w:t xml:space="preserve">размер на </w:t>
      </w:r>
      <w:r w:rsidR="00EE1F19">
        <w:rPr>
          <w:rFonts w:ascii="Arial Narrow" w:hAnsi="Arial Narrow" w:cs="Tahoma"/>
          <w:sz w:val="28"/>
          <w:szCs w:val="28"/>
          <w:lang w:val="bg-BG"/>
        </w:rPr>
        <w:t>1</w:t>
      </w:r>
      <w:r w:rsidR="00EE1F19">
        <w:rPr>
          <w:rFonts w:ascii="Arial Narrow" w:hAnsi="Arial Narrow" w:cs="Tahoma"/>
          <w:sz w:val="28"/>
          <w:szCs w:val="28"/>
        </w:rPr>
        <w:t>7</w:t>
      </w:r>
      <w:r w:rsidR="00EE1F19">
        <w:rPr>
          <w:rFonts w:ascii="Arial Narrow" w:hAnsi="Arial Narrow" w:cs="Tahoma"/>
          <w:sz w:val="28"/>
          <w:szCs w:val="28"/>
          <w:lang w:val="bg-BG"/>
        </w:rPr>
        <w:t> </w:t>
      </w:r>
      <w:r w:rsidR="00EE1F19">
        <w:rPr>
          <w:rFonts w:ascii="Arial Narrow" w:hAnsi="Arial Narrow" w:cs="Tahoma"/>
          <w:sz w:val="28"/>
          <w:szCs w:val="28"/>
        </w:rPr>
        <w:t>97</w:t>
      </w:r>
      <w:r w:rsidR="005A363D" w:rsidRPr="00D2267F">
        <w:rPr>
          <w:rFonts w:ascii="Arial Narrow" w:hAnsi="Arial Narrow" w:cs="Tahoma"/>
          <w:sz w:val="28"/>
          <w:szCs w:val="28"/>
          <w:lang w:val="bg-BG"/>
        </w:rPr>
        <w:t>0,00</w:t>
      </w:r>
      <w:r w:rsidR="002D3298" w:rsidRPr="00D2267F">
        <w:rPr>
          <w:rFonts w:ascii="Arial Narrow" w:hAnsi="Arial Narrow" w:cs="Tahoma"/>
          <w:sz w:val="28"/>
          <w:szCs w:val="28"/>
          <w:lang w:val="bg-BG"/>
        </w:rPr>
        <w:t xml:space="preserve"> лева.</w:t>
      </w:r>
      <w:r w:rsidR="00EE1F19">
        <w:rPr>
          <w:rFonts w:ascii="Arial Narrow" w:hAnsi="Arial Narrow" w:cs="Tahoma"/>
          <w:sz w:val="28"/>
          <w:szCs w:val="28"/>
        </w:rPr>
        <w:t xml:space="preserve"> </w:t>
      </w:r>
      <w:r w:rsidR="00F26F42" w:rsidRPr="00D2267F">
        <w:rPr>
          <w:rFonts w:ascii="Arial Narrow" w:hAnsi="Arial Narrow" w:cs="Tahoma"/>
          <w:sz w:val="28"/>
          <w:szCs w:val="28"/>
          <w:lang w:val="bg-BG"/>
        </w:rPr>
        <w:t>/</w:t>
      </w:r>
      <w:r w:rsidR="00EE1F19">
        <w:rPr>
          <w:rFonts w:ascii="Arial Narrow" w:hAnsi="Arial Narrow" w:cs="Tahoma"/>
          <w:sz w:val="28"/>
          <w:szCs w:val="28"/>
        </w:rPr>
        <w:t>9187,91</w:t>
      </w:r>
      <w:r w:rsidR="005A363D" w:rsidRPr="00D2267F">
        <w:rPr>
          <w:rFonts w:ascii="Arial Narrow" w:hAnsi="Arial Narrow" w:cs="Tahoma"/>
          <w:sz w:val="28"/>
          <w:szCs w:val="28"/>
          <w:lang w:val="bg-BG"/>
        </w:rPr>
        <w:t>€</w:t>
      </w:r>
      <w:r w:rsidR="00F26F42" w:rsidRPr="00D2267F">
        <w:rPr>
          <w:rFonts w:ascii="Arial Narrow" w:hAnsi="Arial Narrow" w:cs="Tahoma"/>
          <w:sz w:val="28"/>
          <w:szCs w:val="28"/>
          <w:lang w:val="bg-BG"/>
        </w:rPr>
        <w:t>/.</w:t>
      </w:r>
      <w:r w:rsidR="00A86075" w:rsidRPr="00A86075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A86075" w:rsidRPr="00305272">
        <w:rPr>
          <w:rFonts w:ascii="Arial Narrow" w:hAnsi="Arial Narrow" w:cs="Tahoma"/>
          <w:sz w:val="28"/>
          <w:szCs w:val="28"/>
          <w:lang w:val="bg-BG" w:eastAsia="bg-BG"/>
        </w:rPr>
        <w:t>Издадени са</w:t>
      </w:r>
      <w:r w:rsidR="00970236">
        <w:rPr>
          <w:rFonts w:ascii="Arial Narrow" w:hAnsi="Arial Narrow" w:cs="Tahoma"/>
          <w:sz w:val="28"/>
          <w:szCs w:val="28"/>
          <w:lang w:val="bg-BG" w:eastAsia="bg-BG"/>
        </w:rPr>
        <w:t xml:space="preserve"> 59 броя Заповеди за деактуване</w:t>
      </w:r>
      <w:r w:rsidR="00A86075" w:rsidRPr="00305272">
        <w:rPr>
          <w:rFonts w:ascii="Arial Narrow" w:hAnsi="Arial Narrow" w:cs="Tahoma"/>
          <w:sz w:val="28"/>
          <w:szCs w:val="28"/>
          <w:lang w:val="bg-BG"/>
        </w:rPr>
        <w:t xml:space="preserve"> на общински имоти.</w:t>
      </w:r>
    </w:p>
    <w:p w:rsidR="00DF2639" w:rsidRPr="00D2267F" w:rsidRDefault="00DF2639" w:rsidP="00EA239C">
      <w:pPr>
        <w:ind w:right="141" w:firstLine="709"/>
        <w:jc w:val="center"/>
        <w:rPr>
          <w:rFonts w:ascii="Arial Narrow" w:hAnsi="Arial Narrow" w:cs="Tahoma"/>
          <w:b/>
          <w:sz w:val="28"/>
          <w:szCs w:val="28"/>
          <w:u w:val="single"/>
          <w:lang w:val="bg-BG"/>
        </w:rPr>
      </w:pPr>
    </w:p>
    <w:p w:rsidR="0029085B" w:rsidRPr="00EA239C" w:rsidRDefault="00DF2639" w:rsidP="00EA239C">
      <w:pPr>
        <w:ind w:right="141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sz w:val="28"/>
          <w:szCs w:val="28"/>
          <w:lang w:val="bg-BG"/>
        </w:rPr>
        <w:t xml:space="preserve">ІІ. УПРАВЛЕНИЕ НА </w:t>
      </w:r>
      <w:r w:rsidR="0029085B" w:rsidRPr="00EA239C">
        <w:rPr>
          <w:rFonts w:ascii="Arial Narrow" w:hAnsi="Arial Narrow" w:cs="Tahoma"/>
          <w:b/>
          <w:sz w:val="28"/>
          <w:szCs w:val="28"/>
          <w:lang w:val="bg-BG"/>
        </w:rPr>
        <w:t xml:space="preserve"> ИМОТИ ОБЩИНСКА СОБСТВЕНОСТ</w:t>
      </w:r>
    </w:p>
    <w:p w:rsidR="0029085B" w:rsidRPr="00EA239C" w:rsidRDefault="0029085B" w:rsidP="00EA239C">
      <w:pPr>
        <w:ind w:right="141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</w:p>
    <w:p w:rsidR="00DF2639" w:rsidRPr="00EA239C" w:rsidRDefault="0029085B" w:rsidP="00EA239C">
      <w:pPr>
        <w:ind w:right="141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sz w:val="28"/>
          <w:szCs w:val="28"/>
          <w:lang w:val="bg-BG"/>
        </w:rPr>
        <w:t xml:space="preserve">1.УПРАВЛЕНИЕ НА  </w:t>
      </w:r>
      <w:r w:rsidR="00DF2639" w:rsidRPr="00EA239C">
        <w:rPr>
          <w:rFonts w:ascii="Arial Narrow" w:hAnsi="Arial Narrow" w:cs="Tahoma"/>
          <w:b/>
          <w:sz w:val="28"/>
          <w:szCs w:val="28"/>
          <w:lang w:val="bg-BG"/>
        </w:rPr>
        <w:t>ЖИЛИЩНИ ИМОТИ</w:t>
      </w:r>
    </w:p>
    <w:p w:rsidR="00DF2639" w:rsidRPr="00D2267F" w:rsidRDefault="00DF2639" w:rsidP="00EA239C">
      <w:pPr>
        <w:ind w:right="141" w:firstLine="709"/>
        <w:jc w:val="center"/>
        <w:rPr>
          <w:rFonts w:ascii="Arial Narrow" w:hAnsi="Arial Narrow" w:cs="Tahoma"/>
          <w:b/>
          <w:sz w:val="28"/>
          <w:szCs w:val="28"/>
          <w:u w:val="single"/>
          <w:lang w:val="bg-BG"/>
        </w:rPr>
      </w:pPr>
    </w:p>
    <w:p w:rsidR="00DF2639" w:rsidRPr="00D2267F" w:rsidRDefault="00EA239C" w:rsidP="00EA239C">
      <w:pPr>
        <w:ind w:left="-142"/>
        <w:jc w:val="both"/>
        <w:rPr>
          <w:rFonts w:ascii="Arial Narrow" w:hAnsi="Arial Narrow" w:cs="Tahoma"/>
          <w:sz w:val="28"/>
          <w:szCs w:val="28"/>
          <w:lang w:val="bg-BG"/>
        </w:rPr>
      </w:pPr>
      <w:r>
        <w:rPr>
          <w:rFonts w:ascii="Arial Narrow" w:hAnsi="Arial Narrow" w:cs="Tahoma"/>
          <w:sz w:val="28"/>
          <w:szCs w:val="28"/>
          <w:lang w:val="bg-BG"/>
        </w:rPr>
        <w:t xml:space="preserve">       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 Към 31.12.20</w:t>
      </w:r>
      <w:r w:rsidR="00DF2639" w:rsidRPr="00D2267F">
        <w:rPr>
          <w:rFonts w:ascii="Arial Narrow" w:hAnsi="Arial Narrow" w:cs="Tahoma"/>
          <w:sz w:val="28"/>
          <w:szCs w:val="28"/>
        </w:rPr>
        <w:t>2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5 година Община Хасково разполага с жилищен фонд от </w:t>
      </w:r>
      <w:r w:rsidR="00DF2639" w:rsidRPr="00D2267F">
        <w:rPr>
          <w:rFonts w:ascii="Arial Narrow" w:hAnsi="Arial Narrow" w:cs="Tahoma"/>
          <w:sz w:val="28"/>
          <w:szCs w:val="28"/>
        </w:rPr>
        <w:t>41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0 броя апартаменти, 5 </w:t>
      </w:r>
      <w:r w:rsidR="009F1AC6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стаи и </w:t>
      </w:r>
      <w:r w:rsidR="00DF2639" w:rsidRPr="00D2267F">
        <w:rPr>
          <w:rFonts w:ascii="Arial Narrow" w:hAnsi="Arial Narrow" w:cs="Tahoma"/>
          <w:sz w:val="28"/>
          <w:szCs w:val="28"/>
        </w:rPr>
        <w:t>32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9F1AC6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>жилищни сгради, които се отдават под наем на крайно нуждаещи се граждани по реда на Наредбата за общинските жилища на Общински съвет</w:t>
      </w:r>
      <w:r w:rsidR="00F75EAD">
        <w:rPr>
          <w:rFonts w:ascii="Arial Narrow" w:hAnsi="Arial Narrow" w:cs="Tahoma"/>
          <w:sz w:val="28"/>
          <w:szCs w:val="28"/>
          <w:lang w:val="bg-BG"/>
        </w:rPr>
        <w:t>-</w:t>
      </w:r>
      <w:r w:rsidR="00DF2639" w:rsidRPr="00D2267F">
        <w:rPr>
          <w:rFonts w:ascii="Arial Narrow" w:hAnsi="Arial Narrow" w:cs="Tahoma"/>
          <w:sz w:val="28"/>
          <w:szCs w:val="28"/>
          <w:lang w:val="bg-BG"/>
        </w:rPr>
        <w:t xml:space="preserve"> Хасково.</w:t>
      </w:r>
    </w:p>
    <w:p w:rsidR="00DF2639" w:rsidRPr="00D2267F" w:rsidRDefault="00DF2639" w:rsidP="00EA239C">
      <w:pPr>
        <w:ind w:left="-142" w:firstLine="709"/>
        <w:jc w:val="both"/>
        <w:rPr>
          <w:rFonts w:ascii="Arial Narrow" w:hAnsi="Arial Narrow" w:cs="Tahoma"/>
          <w:sz w:val="28"/>
          <w:szCs w:val="28"/>
          <w:lang w:val="bg-BG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Издадени са 442 </w:t>
      </w:r>
      <w:r w:rsidR="009F1AC6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заповеди за настаняване и 1 </w:t>
      </w:r>
      <w:r w:rsidR="009A77FB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Pr="00D2267F">
        <w:rPr>
          <w:rFonts w:ascii="Arial Narrow" w:hAnsi="Arial Narrow" w:cs="Tahoma"/>
          <w:sz w:val="28"/>
          <w:szCs w:val="28"/>
          <w:lang w:val="bg-BG"/>
        </w:rPr>
        <w:t>заповед за пренастаняване.</w:t>
      </w:r>
    </w:p>
    <w:p w:rsidR="00DF2639" w:rsidRPr="00D2267F" w:rsidRDefault="00DF2639" w:rsidP="00EA239C">
      <w:pPr>
        <w:ind w:left="-142" w:firstLine="709"/>
        <w:jc w:val="both"/>
        <w:rPr>
          <w:rFonts w:ascii="Arial Narrow" w:hAnsi="Arial Narrow" w:cs="Tahoma"/>
          <w:sz w:val="28"/>
          <w:szCs w:val="28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Връчени са 20 </w:t>
      </w:r>
      <w:r w:rsidR="00F17646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заповеди за прекратяване на наемно правоотношение на лица, които не отговарят на условията за настаняване и 2 </w:t>
      </w:r>
      <w:r w:rsidR="00F17646">
        <w:rPr>
          <w:rFonts w:ascii="Arial Narrow" w:hAnsi="Arial Narrow" w:cs="Tahoma"/>
          <w:sz w:val="28"/>
          <w:szCs w:val="28"/>
          <w:lang w:val="bg-BG"/>
        </w:rPr>
        <w:t xml:space="preserve">бр. </w:t>
      </w:r>
      <w:r w:rsidRPr="00D2267F">
        <w:rPr>
          <w:rFonts w:ascii="Arial Narrow" w:hAnsi="Arial Narrow" w:cs="Tahoma"/>
          <w:sz w:val="28"/>
          <w:szCs w:val="28"/>
          <w:lang w:val="bg-BG"/>
        </w:rPr>
        <w:t>заповеди за изземване.</w:t>
      </w:r>
    </w:p>
    <w:p w:rsidR="00DF2639" w:rsidRPr="00D2267F" w:rsidRDefault="00DF2639" w:rsidP="00EA239C">
      <w:pPr>
        <w:pStyle w:val="contentsmall"/>
        <w:spacing w:before="0" w:beforeAutospacing="0" w:after="0" w:afterAutospacing="0"/>
        <w:ind w:left="-142" w:firstLine="709"/>
        <w:jc w:val="both"/>
        <w:rPr>
          <w:rFonts w:ascii="Arial Narrow" w:hAnsi="Arial Narrow" w:cs="Tahoma"/>
          <w:color w:val="auto"/>
          <w:sz w:val="28"/>
          <w:szCs w:val="28"/>
        </w:rPr>
      </w:pPr>
      <w:r w:rsidRPr="00D2267F">
        <w:rPr>
          <w:rFonts w:ascii="Arial Narrow" w:hAnsi="Arial Narrow" w:cs="Tahoma"/>
          <w:color w:val="auto"/>
          <w:sz w:val="28"/>
          <w:szCs w:val="28"/>
        </w:rPr>
        <w:t>През 2025 година</w:t>
      </w:r>
      <w:r w:rsidRPr="00D2267F">
        <w:rPr>
          <w:rFonts w:ascii="Arial Narrow" w:hAnsi="Arial Narrow" w:cs="Tahoma"/>
          <w:color w:val="auto"/>
          <w:sz w:val="28"/>
          <w:szCs w:val="28"/>
          <w:lang w:val="en-US"/>
        </w:rPr>
        <w:t>,</w:t>
      </w:r>
      <w:r w:rsidR="00E84947">
        <w:rPr>
          <w:rFonts w:ascii="Arial Narrow" w:hAnsi="Arial Narrow" w:cs="Tahoma"/>
          <w:color w:val="auto"/>
          <w:sz w:val="28"/>
          <w:szCs w:val="28"/>
        </w:rPr>
        <w:t xml:space="preserve"> 163 </w:t>
      </w:r>
      <w:r w:rsidRPr="00D2267F">
        <w:rPr>
          <w:rFonts w:ascii="Arial Narrow" w:hAnsi="Arial Narrow" w:cs="Tahoma"/>
          <w:color w:val="auto"/>
          <w:sz w:val="28"/>
          <w:szCs w:val="28"/>
        </w:rPr>
        <w:t>граждани са подали документи за включване в картотека, от които 152 са включени в окончателния списък за 2026 година.</w:t>
      </w:r>
    </w:p>
    <w:p w:rsidR="0029085B" w:rsidRPr="00D2267F" w:rsidRDefault="0029085B" w:rsidP="00EA239C">
      <w:pPr>
        <w:ind w:left="-142" w:firstLine="709"/>
        <w:jc w:val="both"/>
        <w:rPr>
          <w:rFonts w:ascii="Arial Narrow" w:hAnsi="Arial Narrow" w:cs="Tahoma"/>
          <w:b/>
          <w:sz w:val="28"/>
          <w:szCs w:val="28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>През 20</w:t>
      </w:r>
      <w:r w:rsidRPr="00D2267F">
        <w:rPr>
          <w:rFonts w:ascii="Arial Narrow" w:hAnsi="Arial Narrow" w:cs="Tahoma"/>
          <w:b/>
          <w:sz w:val="28"/>
          <w:szCs w:val="28"/>
        </w:rPr>
        <w:t>2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>5 година приходите от отдаването под наем на общински жилища са в размер на</w:t>
      </w:r>
      <w:r w:rsidRPr="00D2267F">
        <w:rPr>
          <w:rFonts w:ascii="Arial Narrow" w:hAnsi="Arial Narrow" w:cs="Tahoma"/>
          <w:b/>
          <w:sz w:val="28"/>
          <w:szCs w:val="28"/>
        </w:rPr>
        <w:t xml:space="preserve"> </w:t>
      </w:r>
      <w:r w:rsidR="00C9488D">
        <w:rPr>
          <w:rFonts w:ascii="Arial Narrow" w:hAnsi="Arial Narrow" w:cs="Tahoma"/>
          <w:b/>
          <w:sz w:val="28"/>
          <w:szCs w:val="28"/>
          <w:lang w:val="bg-BG"/>
        </w:rPr>
        <w:t xml:space="preserve">265 211,82 </w:t>
      </w:r>
      <w:r w:rsidR="00F26F42" w:rsidRPr="00D2267F">
        <w:rPr>
          <w:rFonts w:ascii="Arial Narrow" w:hAnsi="Arial Narrow" w:cs="Tahoma"/>
          <w:b/>
          <w:sz w:val="28"/>
          <w:szCs w:val="28"/>
          <w:lang w:val="bg-BG"/>
        </w:rPr>
        <w:t>лева /</w:t>
      </w:r>
      <w:r w:rsidR="00580C73" w:rsidRPr="00D2267F">
        <w:rPr>
          <w:rFonts w:ascii="Arial Narrow" w:hAnsi="Arial Narrow" w:cs="Tahoma"/>
          <w:b/>
          <w:sz w:val="28"/>
          <w:szCs w:val="28"/>
          <w:lang w:val="ru-RU"/>
        </w:rPr>
        <w:t>равностойността на</w:t>
      </w:r>
      <w:r w:rsidR="00580C73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>135 600</w:t>
      </w:r>
      <w:r w:rsidRPr="00D2267F">
        <w:rPr>
          <w:rFonts w:ascii="Arial Narrow" w:hAnsi="Arial Narrow" w:cs="Tahoma"/>
          <w:b/>
          <w:sz w:val="28"/>
          <w:szCs w:val="28"/>
        </w:rPr>
        <w:t>,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>6</w:t>
      </w:r>
      <w:r w:rsidRPr="00D2267F">
        <w:rPr>
          <w:rFonts w:ascii="Arial Narrow" w:hAnsi="Arial Narrow" w:cs="Tahoma"/>
          <w:b/>
          <w:sz w:val="28"/>
          <w:szCs w:val="28"/>
        </w:rPr>
        <w:t xml:space="preserve">5 </w:t>
      </w:r>
      <w:r w:rsidR="00E07364" w:rsidRPr="00E07364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€</w:t>
      </w:r>
      <w:r w:rsidR="00F26F42" w:rsidRPr="00D2267F">
        <w:rPr>
          <w:rFonts w:ascii="Arial Narrow" w:hAnsi="Arial Narrow" w:cs="Tahoma"/>
          <w:b/>
          <w:sz w:val="28"/>
          <w:szCs w:val="28"/>
          <w:lang w:val="bg-BG"/>
        </w:rPr>
        <w:t>/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>.</w:t>
      </w:r>
    </w:p>
    <w:p w:rsidR="00DF2639" w:rsidRPr="00D2267F" w:rsidRDefault="00DF2639" w:rsidP="00EA239C">
      <w:pPr>
        <w:ind w:left="-142" w:firstLine="709"/>
        <w:jc w:val="center"/>
        <w:rPr>
          <w:rFonts w:ascii="Arial Narrow" w:hAnsi="Arial Narrow" w:cs="Tahoma"/>
          <w:b/>
          <w:sz w:val="28"/>
          <w:szCs w:val="28"/>
          <w:u w:val="single"/>
          <w:lang w:val="bg-BG"/>
        </w:rPr>
      </w:pPr>
    </w:p>
    <w:p w:rsidR="006E3245" w:rsidRPr="00EA239C" w:rsidRDefault="0029085B" w:rsidP="00EA239C">
      <w:pPr>
        <w:ind w:left="-142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sz w:val="28"/>
          <w:szCs w:val="28"/>
          <w:lang w:val="bg-BG"/>
        </w:rPr>
        <w:t>2</w:t>
      </w:r>
      <w:r w:rsidR="005C36C6" w:rsidRPr="00EA239C">
        <w:rPr>
          <w:rFonts w:ascii="Arial Narrow" w:hAnsi="Arial Narrow" w:cs="Tahoma"/>
          <w:b/>
          <w:sz w:val="28"/>
          <w:szCs w:val="28"/>
          <w:lang w:val="bg-BG"/>
        </w:rPr>
        <w:t>. УПРАВЛЕНИЕ НА НЕЖИЛИЩНИ ИМОТИ</w:t>
      </w:r>
    </w:p>
    <w:p w:rsidR="00F5661B" w:rsidRPr="00D2267F" w:rsidRDefault="003F3FD8" w:rsidP="00EA239C">
      <w:pPr>
        <w:ind w:left="-142" w:hanging="284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</w:t>
      </w:r>
      <w:r w:rsidR="006B4C4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F26F42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</w:t>
      </w:r>
      <w:r w:rsidR="006B4C4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</w:p>
    <w:p w:rsidR="00F5661B" w:rsidRPr="00D2267F" w:rsidRDefault="00F5661B" w:rsidP="00EA239C">
      <w:pPr>
        <w:tabs>
          <w:tab w:val="left" w:pos="9072"/>
        </w:tabs>
        <w:ind w:left="-142"/>
        <w:jc w:val="both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       За отчетния период са сключени</w:t>
      </w:r>
      <w:r w:rsidRPr="00D2267F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>20</w:t>
      </w:r>
      <w:r w:rsidRPr="00D2267F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ru-RU"/>
        </w:rPr>
        <w:t>бр</w:t>
      </w:r>
      <w:r w:rsidR="00BE2F44">
        <w:rPr>
          <w:rFonts w:ascii="Arial Narrow" w:hAnsi="Arial Narrow" w:cs="Tahoma"/>
          <w:sz w:val="28"/>
          <w:szCs w:val="28"/>
          <w:lang w:val="ru-RU"/>
        </w:rPr>
        <w:t>.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договора за отдадено под наем имущество, 30 бр</w:t>
      </w:r>
      <w:r w:rsidR="00BE2F44">
        <w:rPr>
          <w:rFonts w:ascii="Arial Narrow" w:hAnsi="Arial Narrow" w:cs="Tahoma"/>
          <w:sz w:val="28"/>
          <w:szCs w:val="28"/>
          <w:lang w:val="ru-RU"/>
        </w:rPr>
        <w:t>.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договора за безвъзмездно ползване на имущество</w:t>
      </w:r>
      <w:r w:rsidRPr="00D2267F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>и издадени 3 бр. заповеди за настаняване на общински структури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, </w:t>
      </w:r>
      <w:r w:rsidRPr="00D2267F">
        <w:rPr>
          <w:rFonts w:ascii="Arial Narrow" w:hAnsi="Arial Narrow" w:cs="Tahoma"/>
          <w:sz w:val="28"/>
          <w:szCs w:val="28"/>
        </w:rPr>
        <w:t xml:space="preserve">1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бр. договор за предоставяне под наем на вещи – общинска собственост, </w:t>
      </w:r>
      <w:r w:rsidR="0057556B">
        <w:rPr>
          <w:rFonts w:ascii="Arial Narrow" w:hAnsi="Arial Narrow" w:cs="Tahoma"/>
          <w:sz w:val="28"/>
          <w:szCs w:val="28"/>
        </w:rPr>
        <w:t>3</w:t>
      </w:r>
      <w:r w:rsidRPr="00D2267F">
        <w:rPr>
          <w:rFonts w:ascii="Arial Narrow" w:hAnsi="Arial Narrow" w:cs="Tahoma"/>
          <w:sz w:val="28"/>
          <w:szCs w:val="28"/>
          <w:lang w:val="ru-RU"/>
        </w:rPr>
        <w:t>1</w:t>
      </w:r>
      <w:r w:rsidRPr="00D2267F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>бр</w:t>
      </w:r>
      <w:r w:rsidR="00BE2F44">
        <w:rPr>
          <w:rFonts w:ascii="Arial Narrow" w:hAnsi="Arial Narrow" w:cs="Tahoma"/>
          <w:sz w:val="28"/>
          <w:szCs w:val="28"/>
          <w:lang w:val="bg-BG"/>
        </w:rPr>
        <w:t>.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договора за отдадени под наем общо </w:t>
      </w:r>
      <w:r w:rsidRPr="00D2267F">
        <w:rPr>
          <w:rFonts w:ascii="Arial Narrow" w:hAnsi="Arial Narrow" w:cs="Tahoma"/>
          <w:sz w:val="28"/>
          <w:szCs w:val="28"/>
          <w:lang w:val="bg-BG"/>
        </w:rPr>
        <w:t>172</w:t>
      </w:r>
      <w:r w:rsidRPr="00D2267F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>бр</w:t>
      </w:r>
      <w:r w:rsidR="00BE2F44">
        <w:rPr>
          <w:rFonts w:ascii="Arial Narrow" w:hAnsi="Arial Narrow" w:cs="Tahoma"/>
          <w:sz w:val="28"/>
          <w:szCs w:val="28"/>
          <w:lang w:val="bg-BG"/>
        </w:rPr>
        <w:t>.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ru-RU"/>
        </w:rPr>
        <w:t>пасища и мери</w:t>
      </w:r>
      <w:r w:rsidRPr="00D2267F">
        <w:rPr>
          <w:rFonts w:ascii="Arial Narrow" w:hAnsi="Arial Narrow" w:cs="Tahoma"/>
          <w:sz w:val="28"/>
          <w:szCs w:val="28"/>
          <w:lang w:val="bg-BG"/>
        </w:rPr>
        <w:t>,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10 бр</w:t>
      </w:r>
      <w:r w:rsidR="00BE2F44">
        <w:rPr>
          <w:rFonts w:ascii="Arial Narrow" w:hAnsi="Arial Narrow" w:cs="Tahoma"/>
          <w:sz w:val="28"/>
          <w:szCs w:val="28"/>
          <w:lang w:val="ru-RU"/>
        </w:rPr>
        <w:t>.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договора за отдадени под наем общо 50 бр</w:t>
      </w:r>
      <w:r w:rsidR="00BE2F44">
        <w:rPr>
          <w:rFonts w:ascii="Arial Narrow" w:hAnsi="Arial Narrow" w:cs="Tahoma"/>
          <w:sz w:val="28"/>
          <w:szCs w:val="28"/>
          <w:lang w:val="ru-RU"/>
        </w:rPr>
        <w:t>.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ниви </w:t>
      </w:r>
      <w:r w:rsidR="003F1FE2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.</w:t>
      </w:r>
      <w:r w:rsidRPr="00D2267F">
        <w:rPr>
          <w:rFonts w:ascii="Arial Narrow" w:hAnsi="Arial Narrow" w:cs="Tahoma"/>
          <w:color w:val="C00000"/>
          <w:sz w:val="28"/>
          <w:szCs w:val="28"/>
          <w:lang w:val="ru-RU"/>
        </w:rPr>
        <w:t xml:space="preserve">    </w:t>
      </w:r>
    </w:p>
    <w:p w:rsidR="00F5661B" w:rsidRPr="00D2267F" w:rsidRDefault="00F5661B" w:rsidP="00EA239C">
      <w:pPr>
        <w:tabs>
          <w:tab w:val="left" w:pos="9072"/>
        </w:tabs>
        <w:ind w:left="-142"/>
        <w:jc w:val="both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        Всички договори са сключени след Решение на Общински съвет - Хасково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и 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след провеждане на съответните процедури. Отдаването под наем на общинско имущество и земеделски имоти се извършва след провеждането на публични търгове. Дейностите по разпределението на пасища, мери и ливади на животновъди с регистрирани пасищни животни бяха извършени по реда на  чл. 37 </w:t>
      </w:r>
      <w:r w:rsidRPr="00D2267F">
        <w:rPr>
          <w:rFonts w:ascii="Arial Narrow" w:hAnsi="Arial Narrow" w:cs="Tahoma"/>
          <w:sz w:val="28"/>
          <w:szCs w:val="28"/>
          <w:lang w:val="bg-BG"/>
        </w:rPr>
        <w:t>„</w:t>
      </w:r>
      <w:r w:rsidRPr="00D2267F">
        <w:rPr>
          <w:rFonts w:ascii="Arial Narrow" w:hAnsi="Arial Narrow" w:cs="Tahoma"/>
          <w:sz w:val="28"/>
          <w:szCs w:val="28"/>
          <w:lang w:val="ru-RU"/>
        </w:rPr>
        <w:t>и</w:t>
      </w:r>
      <w:r w:rsidRPr="00D2267F">
        <w:rPr>
          <w:rFonts w:ascii="Arial Narrow" w:hAnsi="Arial Narrow" w:cs="Tahoma"/>
          <w:sz w:val="28"/>
          <w:szCs w:val="28"/>
        </w:rPr>
        <w:t>”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от ЗСПЗЗ. </w:t>
      </w:r>
    </w:p>
    <w:p w:rsidR="00F5661B" w:rsidRPr="00EA239C" w:rsidRDefault="00F5661B" w:rsidP="00EA239C">
      <w:pPr>
        <w:tabs>
          <w:tab w:val="left" w:pos="9072"/>
        </w:tabs>
        <w:ind w:left="-142"/>
        <w:jc w:val="both"/>
        <w:rPr>
          <w:rFonts w:ascii="Arial Narrow" w:hAnsi="Arial Narrow" w:cs="Tahoma"/>
          <w:sz w:val="28"/>
          <w:szCs w:val="28"/>
          <w:lang w:val="ru-RU"/>
        </w:rPr>
      </w:pPr>
    </w:p>
    <w:p w:rsidR="00F5661B" w:rsidRPr="00EA239C" w:rsidRDefault="00F5661B" w:rsidP="00EA239C">
      <w:pPr>
        <w:tabs>
          <w:tab w:val="left" w:pos="8222"/>
        </w:tabs>
        <w:ind w:left="-142"/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</w:pPr>
      <w:r w:rsidRPr="00EA239C">
        <w:rPr>
          <w:rFonts w:ascii="Arial Narrow" w:hAnsi="Arial Narrow" w:cs="Tahoma"/>
          <w:b/>
          <w:sz w:val="28"/>
          <w:szCs w:val="28"/>
          <w:lang w:val="bg-BG"/>
        </w:rPr>
        <w:t xml:space="preserve">          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Постъпилите приходи от наем на стопански обекти и терени за 2025 </w:t>
      </w:r>
      <w:r w:rsidR="00C96472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г. са в размер на   1 </w:t>
      </w:r>
      <w:r w:rsidR="00845D2E" w:rsidRPr="00EA239C">
        <w:rPr>
          <w:rFonts w:ascii="Arial Narrow" w:hAnsi="Arial Narrow" w:cs="Tahoma"/>
          <w:b/>
          <w:color w:val="000000" w:themeColor="text1"/>
          <w:sz w:val="28"/>
          <w:szCs w:val="28"/>
        </w:rPr>
        <w:t>202</w:t>
      </w:r>
      <w:r w:rsidR="00845D2E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 </w:t>
      </w:r>
      <w:r w:rsidR="00845D2E" w:rsidRPr="00EA239C">
        <w:rPr>
          <w:rFonts w:ascii="Arial Narrow" w:hAnsi="Arial Narrow" w:cs="Tahoma"/>
          <w:b/>
          <w:color w:val="000000" w:themeColor="text1"/>
          <w:sz w:val="28"/>
          <w:szCs w:val="28"/>
        </w:rPr>
        <w:t>516</w:t>
      </w:r>
      <w:r w:rsidR="00845D2E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,</w:t>
      </w:r>
      <w:r w:rsidR="00845D2E" w:rsidRPr="00EA239C">
        <w:rPr>
          <w:rFonts w:ascii="Arial Narrow" w:hAnsi="Arial Narrow" w:cs="Tahoma"/>
          <w:b/>
          <w:color w:val="000000" w:themeColor="text1"/>
          <w:sz w:val="28"/>
          <w:szCs w:val="28"/>
        </w:rPr>
        <w:t>54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лева /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>равностойността на</w:t>
      </w:r>
      <w:r w:rsidR="00C96472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</w:t>
      </w:r>
      <w:r w:rsidR="000B3BEE" w:rsidRPr="00EA239C">
        <w:rPr>
          <w:rFonts w:ascii="Arial Narrow" w:hAnsi="Arial Narrow" w:cs="Tahoma"/>
          <w:b/>
          <w:color w:val="000000" w:themeColor="text1"/>
          <w:sz w:val="28"/>
          <w:szCs w:val="28"/>
        </w:rPr>
        <w:t>614</w:t>
      </w:r>
      <w:r w:rsidR="001D2132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</w:t>
      </w:r>
      <w:r w:rsidR="000B3BEE" w:rsidRPr="00EA239C">
        <w:rPr>
          <w:rFonts w:ascii="Arial Narrow" w:hAnsi="Arial Narrow" w:cs="Tahoma"/>
          <w:b/>
          <w:color w:val="000000" w:themeColor="text1"/>
          <w:sz w:val="28"/>
          <w:szCs w:val="28"/>
        </w:rPr>
        <w:t>836,94</w:t>
      </w:r>
      <w:r w:rsidR="00C96472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€/, както следва:</w:t>
      </w:r>
    </w:p>
    <w:p w:rsidR="00F5661B" w:rsidRPr="00845D2E" w:rsidRDefault="00D2267F" w:rsidP="00EA239C">
      <w:pPr>
        <w:ind w:left="-142"/>
        <w:rPr>
          <w:rFonts w:ascii="Arial Narrow" w:hAnsi="Arial Narrow" w:cs="Tahoma"/>
          <w:b/>
          <w:color w:val="000000" w:themeColor="text1"/>
          <w:sz w:val="28"/>
          <w:szCs w:val="28"/>
          <w:u w:val="single"/>
          <w:lang w:val="bg-BG"/>
        </w:rPr>
      </w:pPr>
      <w:r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    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- приходите от отдадено под наем имущ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ество са в размер на </w:t>
      </w:r>
      <w:r w:rsidR="00EA63C5" w:rsidRPr="00845D2E">
        <w:rPr>
          <w:rFonts w:ascii="Arial Narrow" w:hAnsi="Arial Narrow" w:cs="Tahoma"/>
          <w:color w:val="000000" w:themeColor="text1"/>
          <w:sz w:val="28"/>
          <w:szCs w:val="28"/>
        </w:rPr>
        <w:t>321 940,59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лев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а /равностойността на </w:t>
      </w:r>
      <w:r w:rsidR="00EA63C5" w:rsidRPr="00845D2E">
        <w:rPr>
          <w:rFonts w:ascii="Arial Narrow" w:hAnsi="Arial Narrow" w:cs="Tahoma"/>
          <w:color w:val="000000" w:themeColor="text1"/>
          <w:sz w:val="28"/>
          <w:szCs w:val="28"/>
        </w:rPr>
        <w:t>164605,61</w:t>
      </w:r>
      <w:r w:rsidR="00373E68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€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/ без ДДС;</w:t>
      </w:r>
    </w:p>
    <w:p w:rsidR="00F5661B" w:rsidRPr="00845D2E" w:rsidRDefault="00D2267F" w:rsidP="00EA239C">
      <w:pPr>
        <w:ind w:left="-142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     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- приходите от отдадени под наем ниви и 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пасища са в размер на 621 224,67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лева 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/равностойността на 317 627,13</w:t>
      </w:r>
      <w:r w:rsidR="00A72457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€ /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без ДДС;  </w:t>
      </w:r>
    </w:p>
    <w:p w:rsidR="00F5661B" w:rsidRPr="00845D2E" w:rsidRDefault="00D2267F" w:rsidP="00EA239C">
      <w:pPr>
        <w:ind w:left="-142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     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- приходите от разорани полски пътища в зе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меделски земи  са  в размер на 246 268,73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лева </w:t>
      </w:r>
      <w:r w:rsidR="00C96472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/равностойността на 125 915,20 </w:t>
      </w:r>
      <w:r w:rsidR="00C86E8F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€</w:t>
      </w:r>
      <w:r w:rsidR="00A72457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/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без ДДС;</w:t>
      </w:r>
    </w:p>
    <w:p w:rsidR="00F5661B" w:rsidRPr="00845D2E" w:rsidRDefault="00D2267F" w:rsidP="00F5661B">
      <w:pPr>
        <w:ind w:right="283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1222C8">
        <w:rPr>
          <w:rFonts w:ascii="Arial Narrow" w:hAnsi="Arial Narrow" w:cs="Tahoma"/>
          <w:color w:val="FF0000"/>
          <w:sz w:val="28"/>
          <w:szCs w:val="28"/>
          <w:lang w:val="ru-RU"/>
        </w:rPr>
        <w:lastRenderedPageBreak/>
        <w:t xml:space="preserve">          </w:t>
      </w:r>
      <w:r w:rsidR="00F5661B" w:rsidRPr="001222C8">
        <w:rPr>
          <w:rFonts w:ascii="Arial Narrow" w:hAnsi="Arial Narrow" w:cs="Tahoma"/>
          <w:color w:val="FF0000"/>
          <w:sz w:val="28"/>
          <w:szCs w:val="28"/>
          <w:lang w:val="ru-RU"/>
        </w:rPr>
        <w:t xml:space="preserve">  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- приходите от договори за избор на оператор за възлагане стопанисването, поддръжката и експлоатацията, чрез предоставянето под наем на язовири възлизат на 13 </w:t>
      </w:r>
      <w:r w:rsidR="00A72457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082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,</w:t>
      </w:r>
      <w:r w:rsidR="00A72457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55</w:t>
      </w:r>
      <w:r w:rsidR="00F5661B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лева</w:t>
      </w:r>
      <w:r w:rsidR="00C86E8F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/равностойността на 6 689,00 €</w:t>
      </w:r>
      <w:r w:rsidR="00A72457" w:rsidRPr="00845D2E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/ без ДДС.</w:t>
      </w:r>
    </w:p>
    <w:p w:rsidR="00F5661B" w:rsidRPr="00D2267F" w:rsidRDefault="00F5661B" w:rsidP="00F5661B">
      <w:pPr>
        <w:ind w:right="-143"/>
        <w:rPr>
          <w:rFonts w:ascii="Arial Narrow" w:hAnsi="Arial Narrow" w:cs="Tahoma"/>
          <w:sz w:val="28"/>
          <w:szCs w:val="28"/>
          <w:lang w:val="ru-RU"/>
        </w:rPr>
      </w:pPr>
    </w:p>
    <w:p w:rsidR="006E3245" w:rsidRPr="00EA239C" w:rsidRDefault="00A13CBA" w:rsidP="00AB5111">
      <w:pPr>
        <w:ind w:right="-143"/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 w:rsidRPr="00EA239C">
        <w:rPr>
          <w:rFonts w:ascii="Arial Narrow" w:hAnsi="Arial Narrow" w:cs="Tahoma"/>
          <w:sz w:val="28"/>
          <w:szCs w:val="28"/>
          <w:lang w:val="ru-RU"/>
        </w:rPr>
        <w:t xml:space="preserve">       </w:t>
      </w:r>
      <w:r w:rsidR="00C337CA" w:rsidRPr="00EA239C">
        <w:rPr>
          <w:rFonts w:ascii="Arial Narrow" w:hAnsi="Arial Narrow" w:cs="Tahoma"/>
          <w:sz w:val="28"/>
          <w:szCs w:val="28"/>
          <w:lang w:val="ru-RU"/>
        </w:rPr>
        <w:t xml:space="preserve">  </w:t>
      </w:r>
      <w:r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През 2025г. са сключени 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4</w:t>
      </w:r>
      <w:r w:rsidR="00AD64E2"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 xml:space="preserve"> бр.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 xml:space="preserve">  договор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>и</w:t>
      </w:r>
      <w:r w:rsidRPr="00EA239C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 xml:space="preserve"> за концесия</w:t>
      </w:r>
      <w:r w:rsidRPr="00EA239C">
        <w:rPr>
          <w:rFonts w:ascii="Arial Narrow" w:hAnsi="Arial Narrow" w:cs="Tahoma"/>
          <w:b/>
          <w:color w:val="C00000"/>
          <w:sz w:val="28"/>
          <w:szCs w:val="28"/>
          <w:lang w:val="ru-RU"/>
        </w:rPr>
        <w:t xml:space="preserve">.     </w:t>
      </w:r>
    </w:p>
    <w:p w:rsidR="00C86484" w:rsidRPr="00EA239C" w:rsidRDefault="00D86064" w:rsidP="00AB5111">
      <w:pPr>
        <w:pStyle w:val="contentsmall"/>
        <w:spacing w:before="0" w:beforeAutospacing="0" w:after="0" w:afterAutospacing="0"/>
        <w:ind w:left="426" w:right="-143"/>
        <w:rPr>
          <w:rFonts w:ascii="Arial Narrow" w:hAnsi="Arial Narrow" w:cs="Tahoma"/>
          <w:b/>
          <w:color w:val="auto"/>
          <w:sz w:val="28"/>
          <w:szCs w:val="28"/>
        </w:rPr>
      </w:pPr>
      <w:r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29085B"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610DC2" w:rsidRPr="00EA239C">
        <w:rPr>
          <w:rFonts w:ascii="Arial Narrow" w:hAnsi="Arial Narrow" w:cs="Tahoma"/>
          <w:b/>
          <w:sz w:val="28"/>
          <w:szCs w:val="28"/>
          <w:lang w:val="ru-RU"/>
        </w:rPr>
        <w:t>Постъпилите п</w:t>
      </w:r>
      <w:r w:rsidR="005C36C6" w:rsidRPr="00EA239C">
        <w:rPr>
          <w:rFonts w:ascii="Arial Narrow" w:hAnsi="Arial Narrow" w:cs="Tahoma"/>
          <w:b/>
          <w:sz w:val="28"/>
          <w:szCs w:val="28"/>
          <w:lang w:val="ru-RU"/>
        </w:rPr>
        <w:t>риходи от концесионни</w:t>
      </w:r>
      <w:r w:rsidR="0029085B"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5C36C6"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 договори </w:t>
      </w:r>
      <w:r w:rsidR="0029085B" w:rsidRPr="00EA239C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B67C5C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за </w:t>
      </w:r>
      <w:r w:rsidR="000035C1" w:rsidRPr="00EA239C">
        <w:rPr>
          <w:rFonts w:ascii="Arial Narrow" w:hAnsi="Arial Narrow" w:cs="Tahoma"/>
          <w:b/>
          <w:color w:val="auto"/>
          <w:sz w:val="28"/>
          <w:szCs w:val="28"/>
        </w:rPr>
        <w:t>202</w:t>
      </w:r>
      <w:r w:rsidR="00A53B38" w:rsidRPr="00EA239C">
        <w:rPr>
          <w:rFonts w:ascii="Arial Narrow" w:hAnsi="Arial Narrow" w:cs="Tahoma"/>
          <w:b/>
          <w:color w:val="auto"/>
          <w:sz w:val="28"/>
          <w:szCs w:val="28"/>
        </w:rPr>
        <w:t>5</w:t>
      </w:r>
      <w:r w:rsidR="0050168C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г. </w:t>
      </w:r>
      <w:r w:rsidR="0029085B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 </w:t>
      </w:r>
      <w:r w:rsidR="0050168C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са в размер на </w:t>
      </w:r>
      <w:r w:rsidR="00A53B38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 </w:t>
      </w:r>
      <w:r w:rsidR="000E6573">
        <w:rPr>
          <w:rFonts w:ascii="Arial Narrow" w:hAnsi="Arial Narrow" w:cs="Tahoma"/>
          <w:b/>
          <w:color w:val="auto"/>
          <w:sz w:val="28"/>
          <w:szCs w:val="28"/>
        </w:rPr>
        <w:t>1</w:t>
      </w:r>
      <w:r w:rsidR="000E6573">
        <w:rPr>
          <w:rFonts w:ascii="Arial Narrow" w:hAnsi="Arial Narrow" w:cs="Tahoma"/>
          <w:b/>
          <w:color w:val="auto"/>
          <w:sz w:val="28"/>
          <w:szCs w:val="28"/>
          <w:lang w:val="en-US"/>
        </w:rPr>
        <w:t>11 019</w:t>
      </w:r>
      <w:r w:rsidR="000E6573">
        <w:rPr>
          <w:rFonts w:ascii="Arial Narrow" w:hAnsi="Arial Narrow" w:cs="Tahoma"/>
          <w:b/>
          <w:color w:val="auto"/>
          <w:sz w:val="28"/>
          <w:szCs w:val="28"/>
        </w:rPr>
        <w:t>,</w:t>
      </w:r>
      <w:r w:rsidR="000E6573">
        <w:rPr>
          <w:rFonts w:ascii="Arial Narrow" w:hAnsi="Arial Narrow" w:cs="Tahoma"/>
          <w:b/>
          <w:color w:val="auto"/>
          <w:sz w:val="28"/>
          <w:szCs w:val="28"/>
          <w:lang w:val="en-US"/>
        </w:rPr>
        <w:t>91</w:t>
      </w:r>
      <w:r w:rsidR="00AE1C69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 лева /</w:t>
      </w:r>
      <w:r w:rsidR="00580C73" w:rsidRPr="00EA239C">
        <w:rPr>
          <w:rFonts w:ascii="Arial Narrow" w:hAnsi="Arial Narrow" w:cs="Tahoma"/>
          <w:b/>
          <w:sz w:val="28"/>
          <w:szCs w:val="28"/>
          <w:lang w:val="ru-RU"/>
        </w:rPr>
        <w:t>равностойността на</w:t>
      </w:r>
      <w:r w:rsidR="00580C73" w:rsidRPr="00EA239C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0E6573">
        <w:rPr>
          <w:rFonts w:ascii="Arial Narrow" w:hAnsi="Arial Narrow" w:cs="Tahoma"/>
          <w:b/>
          <w:color w:val="auto"/>
          <w:sz w:val="28"/>
          <w:szCs w:val="28"/>
        </w:rPr>
        <w:t>56 763,58</w:t>
      </w:r>
      <w:r w:rsidR="00431411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 </w:t>
      </w:r>
      <w:r w:rsidR="00A53B38" w:rsidRPr="00EA239C">
        <w:rPr>
          <w:rFonts w:ascii="Arial Narrow" w:hAnsi="Arial Narrow" w:cs="Tahoma"/>
          <w:b/>
          <w:color w:val="auto"/>
          <w:sz w:val="28"/>
          <w:szCs w:val="28"/>
        </w:rPr>
        <w:t>€</w:t>
      </w:r>
      <w:r w:rsidR="00AE1C69" w:rsidRPr="00EA239C">
        <w:rPr>
          <w:rFonts w:ascii="Arial Narrow" w:hAnsi="Arial Narrow" w:cs="Tahoma"/>
          <w:b/>
          <w:color w:val="auto"/>
          <w:sz w:val="28"/>
          <w:szCs w:val="28"/>
        </w:rPr>
        <w:t>/</w:t>
      </w:r>
      <w:r w:rsidR="00A53B38" w:rsidRPr="00EA239C">
        <w:rPr>
          <w:rFonts w:ascii="Arial Narrow" w:hAnsi="Arial Narrow" w:cs="Tahoma"/>
          <w:b/>
          <w:color w:val="auto"/>
          <w:sz w:val="28"/>
          <w:szCs w:val="28"/>
        </w:rPr>
        <w:t xml:space="preserve"> </w:t>
      </w:r>
      <w:r w:rsidR="00C86484" w:rsidRPr="00EA239C">
        <w:rPr>
          <w:rFonts w:ascii="Arial Narrow" w:hAnsi="Arial Narrow" w:cs="Tahoma"/>
          <w:b/>
          <w:color w:val="auto"/>
          <w:sz w:val="28"/>
          <w:szCs w:val="28"/>
        </w:rPr>
        <w:t>без ДДС.</w:t>
      </w:r>
    </w:p>
    <w:p w:rsidR="005C36C6" w:rsidRPr="00D2267F" w:rsidRDefault="00A53B38" w:rsidP="00AB5111">
      <w:pPr>
        <w:pStyle w:val="contentsmall"/>
        <w:spacing w:before="0" w:beforeAutospacing="0" w:after="0" w:afterAutospacing="0"/>
        <w:ind w:right="-143" w:firstLine="709"/>
        <w:jc w:val="both"/>
        <w:rPr>
          <w:rFonts w:ascii="Arial Narrow" w:hAnsi="Arial Narrow" w:cs="Tahoma"/>
          <w:color w:val="auto"/>
          <w:sz w:val="28"/>
          <w:szCs w:val="28"/>
        </w:rPr>
      </w:pPr>
      <w:r w:rsidRPr="00EA239C">
        <w:rPr>
          <w:rFonts w:ascii="Arial Narrow" w:hAnsi="Arial Narrow" w:cs="Tahoma"/>
          <w:color w:val="auto"/>
          <w:sz w:val="28"/>
          <w:szCs w:val="28"/>
        </w:rPr>
        <w:t xml:space="preserve">Върху </w:t>
      </w:r>
      <w:r w:rsidR="00B67C5C" w:rsidRPr="00EA239C">
        <w:rPr>
          <w:rFonts w:ascii="Arial Narrow" w:hAnsi="Arial Narrow" w:cs="Tahoma"/>
          <w:color w:val="auto"/>
          <w:sz w:val="28"/>
          <w:szCs w:val="28"/>
        </w:rPr>
        <w:t xml:space="preserve">общо </w:t>
      </w:r>
      <w:r w:rsidRPr="00EA239C">
        <w:rPr>
          <w:rFonts w:ascii="Arial Narrow" w:hAnsi="Arial Narrow" w:cs="Tahoma"/>
          <w:color w:val="auto"/>
          <w:sz w:val="28"/>
          <w:szCs w:val="28"/>
        </w:rPr>
        <w:t>32</w:t>
      </w:r>
      <w:r w:rsidR="005C36C6" w:rsidRPr="00EA239C">
        <w:rPr>
          <w:rFonts w:ascii="Arial Narrow" w:hAnsi="Arial Narrow" w:cs="Tahoma"/>
          <w:color w:val="auto"/>
          <w:sz w:val="28"/>
          <w:szCs w:val="28"/>
        </w:rPr>
        <w:t xml:space="preserve"> имота –</w:t>
      </w:r>
      <w:r w:rsidR="00B67C5C" w:rsidRPr="00EA239C">
        <w:rPr>
          <w:rFonts w:ascii="Arial Narrow" w:hAnsi="Arial Narrow" w:cs="Tahoma"/>
          <w:color w:val="auto"/>
          <w:sz w:val="28"/>
          <w:szCs w:val="28"/>
        </w:rPr>
        <w:t xml:space="preserve"> публична общинска собственост </w:t>
      </w:r>
      <w:r w:rsidR="005C36C6" w:rsidRPr="00EA239C">
        <w:rPr>
          <w:rFonts w:ascii="Arial Narrow" w:hAnsi="Arial Narrow" w:cs="Tahoma"/>
          <w:color w:val="auto"/>
          <w:sz w:val="28"/>
          <w:szCs w:val="28"/>
        </w:rPr>
        <w:t>е предоставена</w:t>
      </w:r>
      <w:r w:rsidR="005C36C6" w:rsidRPr="00D2267F">
        <w:rPr>
          <w:rFonts w:ascii="Arial Narrow" w:hAnsi="Arial Narrow" w:cs="Tahoma"/>
          <w:color w:val="auto"/>
          <w:sz w:val="28"/>
          <w:szCs w:val="28"/>
        </w:rPr>
        <w:t xml:space="preserve"> концесия</w:t>
      </w:r>
      <w:r w:rsidR="00B67C5C" w:rsidRPr="00D2267F">
        <w:rPr>
          <w:rFonts w:ascii="Arial Narrow" w:hAnsi="Arial Narrow" w:cs="Tahoma"/>
          <w:color w:val="auto"/>
          <w:sz w:val="28"/>
          <w:szCs w:val="28"/>
        </w:rPr>
        <w:t>, както следва</w:t>
      </w:r>
      <w:r w:rsidR="005C36C6" w:rsidRPr="00D2267F">
        <w:rPr>
          <w:rFonts w:ascii="Arial Narrow" w:hAnsi="Arial Narrow" w:cs="Tahoma"/>
          <w:color w:val="auto"/>
          <w:sz w:val="28"/>
          <w:szCs w:val="28"/>
        </w:rPr>
        <w:t>:</w:t>
      </w:r>
    </w:p>
    <w:p w:rsidR="005C36C6" w:rsidRPr="00D2267F" w:rsidRDefault="0058776E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парк </w:t>
      </w:r>
      <w:r w:rsidRPr="00D2267F">
        <w:rPr>
          <w:rFonts w:ascii="Arial Narrow" w:hAnsi="Arial Narrow" w:cs="Tahoma"/>
          <w:sz w:val="28"/>
          <w:szCs w:val="28"/>
        </w:rPr>
        <w:t>"</w:t>
      </w:r>
      <w:r w:rsidRPr="00D2267F">
        <w:rPr>
          <w:rFonts w:ascii="Arial Narrow" w:hAnsi="Arial Narrow" w:cs="Tahoma"/>
          <w:sz w:val="28"/>
          <w:szCs w:val="28"/>
          <w:lang w:val="bg-BG"/>
        </w:rPr>
        <w:t>Христо Ботев</w:t>
      </w:r>
      <w:r w:rsidRPr="00D2267F">
        <w:rPr>
          <w:rFonts w:ascii="Arial Narrow" w:hAnsi="Arial Narrow" w:cs="Tahoma"/>
          <w:sz w:val="28"/>
          <w:szCs w:val="28"/>
        </w:rPr>
        <w:t>"</w:t>
      </w:r>
    </w:p>
    <w:p w:rsidR="005C36C6" w:rsidRPr="00D2267F" w:rsidRDefault="005C36C6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</w:rPr>
        <w:t>парково пр</w:t>
      </w:r>
      <w:r w:rsidRPr="00D2267F">
        <w:rPr>
          <w:rFonts w:ascii="Arial Narrow" w:hAnsi="Arial Narrow" w:cs="Tahoma"/>
          <w:sz w:val="28"/>
          <w:szCs w:val="28"/>
          <w:lang w:val="bg-BG"/>
        </w:rPr>
        <w:t>остранство</w:t>
      </w:r>
      <w:r w:rsidRPr="00D2267F">
        <w:rPr>
          <w:rFonts w:ascii="Arial Narrow" w:hAnsi="Arial Narrow" w:cs="Tahoma"/>
          <w:sz w:val="28"/>
          <w:szCs w:val="28"/>
        </w:rPr>
        <w:t xml:space="preserve"> ДТ "Иван Димов"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</w:p>
    <w:p w:rsidR="005C36C6" w:rsidRPr="00D2267F" w:rsidRDefault="0058776E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пазар ж.к. </w:t>
      </w:r>
      <w:r w:rsidRPr="00D2267F">
        <w:rPr>
          <w:rFonts w:ascii="Arial Narrow" w:hAnsi="Arial Narrow" w:cs="Tahoma"/>
          <w:sz w:val="28"/>
          <w:szCs w:val="28"/>
        </w:rPr>
        <w:t>"</w:t>
      </w:r>
      <w:r w:rsidRPr="00D2267F">
        <w:rPr>
          <w:rFonts w:ascii="Arial Narrow" w:hAnsi="Arial Narrow" w:cs="Tahoma"/>
          <w:sz w:val="28"/>
          <w:szCs w:val="28"/>
          <w:lang w:val="bg-BG"/>
        </w:rPr>
        <w:t>Орфей</w:t>
      </w:r>
      <w:r w:rsidRPr="00D2267F">
        <w:rPr>
          <w:rFonts w:ascii="Arial Narrow" w:hAnsi="Arial Narrow" w:cs="Tahoma"/>
          <w:sz w:val="28"/>
          <w:szCs w:val="28"/>
        </w:rPr>
        <w:t>"</w:t>
      </w:r>
    </w:p>
    <w:p w:rsidR="005C36C6" w:rsidRPr="00D2267F" w:rsidRDefault="005C36C6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централен зеленчуков пазар </w:t>
      </w:r>
    </w:p>
    <w:p w:rsidR="005C36C6" w:rsidRPr="00D2267F" w:rsidRDefault="0058776E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парк пред зала </w:t>
      </w:r>
      <w:r w:rsidRPr="00D2267F">
        <w:rPr>
          <w:rFonts w:ascii="Arial Narrow" w:hAnsi="Arial Narrow" w:cs="Tahoma"/>
          <w:sz w:val="28"/>
          <w:szCs w:val="28"/>
        </w:rPr>
        <w:t>"</w:t>
      </w:r>
      <w:r w:rsidR="005C36C6" w:rsidRPr="00D2267F">
        <w:rPr>
          <w:rFonts w:ascii="Arial Narrow" w:hAnsi="Arial Narrow" w:cs="Tahoma"/>
          <w:sz w:val="28"/>
          <w:szCs w:val="28"/>
          <w:lang w:val="ru-RU"/>
        </w:rPr>
        <w:t>Дружба</w:t>
      </w:r>
      <w:r w:rsidRPr="00D2267F">
        <w:rPr>
          <w:rFonts w:ascii="Arial Narrow" w:hAnsi="Arial Narrow" w:cs="Tahoma"/>
          <w:sz w:val="28"/>
          <w:szCs w:val="28"/>
        </w:rPr>
        <w:t>"</w:t>
      </w:r>
      <w:r w:rsidR="005C36C6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</w:p>
    <w:p w:rsidR="005C36C6" w:rsidRPr="00D2267F" w:rsidRDefault="0058776E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спортен комплекс </w:t>
      </w:r>
      <w:r w:rsidRPr="00D2267F">
        <w:rPr>
          <w:rFonts w:ascii="Arial Narrow" w:hAnsi="Arial Narrow" w:cs="Tahoma"/>
          <w:sz w:val="28"/>
          <w:szCs w:val="28"/>
        </w:rPr>
        <w:t>"</w:t>
      </w:r>
      <w:r w:rsidRPr="00D2267F">
        <w:rPr>
          <w:rFonts w:ascii="Arial Narrow" w:hAnsi="Arial Narrow" w:cs="Tahoma"/>
          <w:sz w:val="28"/>
          <w:szCs w:val="28"/>
          <w:lang w:val="ru-RU"/>
        </w:rPr>
        <w:t>Юнак</w:t>
      </w:r>
      <w:r w:rsidRPr="00D2267F">
        <w:rPr>
          <w:rFonts w:ascii="Arial Narrow" w:hAnsi="Arial Narrow" w:cs="Tahoma"/>
          <w:sz w:val="28"/>
          <w:szCs w:val="28"/>
        </w:rPr>
        <w:t>"</w:t>
      </w:r>
    </w:p>
    <w:p w:rsidR="00035F64" w:rsidRPr="00D2267F" w:rsidRDefault="00035F64" w:rsidP="00AB5111">
      <w:pPr>
        <w:numPr>
          <w:ilvl w:val="0"/>
          <w:numId w:val="7"/>
        </w:numPr>
        <w:tabs>
          <w:tab w:val="num" w:pos="1134"/>
        </w:tabs>
        <w:ind w:left="0" w:right="-143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>обществен извънселищен парк,</w:t>
      </w:r>
      <w:r w:rsidR="000355E0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ru-RU"/>
        </w:rPr>
        <w:t>горски парк м.</w:t>
      </w:r>
      <w:r w:rsidR="00283219" w:rsidRPr="00D2267F">
        <w:rPr>
          <w:rFonts w:ascii="Arial Narrow" w:hAnsi="Arial Narrow" w:cs="Tahoma"/>
          <w:sz w:val="28"/>
          <w:szCs w:val="28"/>
        </w:rPr>
        <w:t xml:space="preserve"> "</w:t>
      </w:r>
      <w:r w:rsidR="00283219" w:rsidRPr="00D2267F">
        <w:rPr>
          <w:rFonts w:ascii="Arial Narrow" w:hAnsi="Arial Narrow" w:cs="Tahoma"/>
          <w:sz w:val="28"/>
          <w:szCs w:val="28"/>
          <w:lang w:val="ru-RU"/>
        </w:rPr>
        <w:t>Кенана</w:t>
      </w:r>
      <w:r w:rsidR="00283219" w:rsidRPr="00D2267F">
        <w:rPr>
          <w:rFonts w:ascii="Arial Narrow" w:hAnsi="Arial Narrow" w:cs="Tahoma"/>
          <w:sz w:val="28"/>
          <w:szCs w:val="28"/>
        </w:rPr>
        <w:t>"</w:t>
      </w:r>
    </w:p>
    <w:p w:rsidR="001D2132" w:rsidRPr="001D2132" w:rsidRDefault="00B67C5C" w:rsidP="001D2132">
      <w:pPr>
        <w:numPr>
          <w:ilvl w:val="0"/>
          <w:numId w:val="7"/>
        </w:numPr>
        <w:tabs>
          <w:tab w:val="num" w:pos="1134"/>
        </w:tabs>
        <w:ind w:left="0" w:right="-426" w:firstLine="709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25</w:t>
      </w:r>
      <w:r w:rsidR="005C36C6" w:rsidRPr="00D2267F">
        <w:rPr>
          <w:rFonts w:ascii="Arial Narrow" w:hAnsi="Arial Narrow" w:cs="Tahoma"/>
          <w:color w:val="000000" w:themeColor="text1"/>
          <w:sz w:val="28"/>
          <w:szCs w:val="28"/>
        </w:rPr>
        <w:t xml:space="preserve"> </w:t>
      </w:r>
      <w:r w:rsidR="005C36C6" w:rsidRPr="00D2267F">
        <w:rPr>
          <w:rFonts w:ascii="Arial Narrow" w:hAnsi="Arial Narrow" w:cs="Tahoma"/>
          <w:sz w:val="28"/>
          <w:szCs w:val="28"/>
        </w:rPr>
        <w:t>язовира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 xml:space="preserve"> в землищата на с.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BB528A" w:rsidRPr="00D2267F">
        <w:rPr>
          <w:rFonts w:ascii="Arial Narrow" w:hAnsi="Arial Narrow" w:cs="Tahoma"/>
          <w:sz w:val="28"/>
          <w:szCs w:val="28"/>
          <w:lang w:val="bg-BG"/>
        </w:rPr>
        <w:t>Конуш,</w:t>
      </w:r>
      <w:r w:rsidR="00705CA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BB528A" w:rsidRPr="00D2267F">
        <w:rPr>
          <w:rFonts w:ascii="Arial Narrow" w:hAnsi="Arial Narrow" w:cs="Tahoma"/>
          <w:sz w:val="28"/>
          <w:szCs w:val="28"/>
          <w:lang w:val="bg-BG"/>
        </w:rPr>
        <w:t>Войводово,</w:t>
      </w:r>
      <w:r w:rsidR="00705CA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5C36C6" w:rsidRPr="00D2267F">
        <w:rPr>
          <w:rFonts w:ascii="Arial Narrow" w:hAnsi="Arial Narrow" w:cs="Tahoma"/>
          <w:sz w:val="28"/>
          <w:szCs w:val="28"/>
          <w:lang w:val="bg-BG"/>
        </w:rPr>
        <w:t>Криво поле,</w:t>
      </w:r>
      <w:r w:rsidR="00705CA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BB6A22">
        <w:rPr>
          <w:rFonts w:ascii="Arial Narrow" w:hAnsi="Arial Narrow" w:cs="Tahoma"/>
          <w:sz w:val="28"/>
          <w:szCs w:val="28"/>
        </w:rPr>
        <w:t xml:space="preserve"> </w:t>
      </w:r>
      <w:r w:rsidR="005C36C6" w:rsidRPr="00D2267F">
        <w:rPr>
          <w:rFonts w:ascii="Arial Narrow" w:hAnsi="Arial Narrow" w:cs="Tahoma"/>
          <w:sz w:val="28"/>
          <w:szCs w:val="28"/>
          <w:lang w:val="bg-BG"/>
        </w:rPr>
        <w:t xml:space="preserve">Любеново, 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5C36C6" w:rsidRPr="00D2267F">
        <w:rPr>
          <w:rFonts w:ascii="Arial Narrow" w:hAnsi="Arial Narrow" w:cs="Tahoma"/>
          <w:sz w:val="28"/>
          <w:szCs w:val="28"/>
          <w:lang w:val="bg-BG"/>
        </w:rPr>
        <w:t>Тракиец,</w:t>
      </w:r>
      <w:r w:rsidR="00705CA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4B350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5C36C6" w:rsidRPr="00D2267F">
        <w:rPr>
          <w:rFonts w:ascii="Arial Narrow" w:hAnsi="Arial Narrow" w:cs="Tahoma"/>
          <w:sz w:val="28"/>
          <w:szCs w:val="28"/>
          <w:lang w:val="bg-BG"/>
        </w:rPr>
        <w:t>Гарваново</w:t>
      </w:r>
      <w:r w:rsidR="00A40F4B" w:rsidRPr="00D2267F">
        <w:rPr>
          <w:rFonts w:ascii="Arial Narrow" w:hAnsi="Arial Narrow" w:cs="Tahoma"/>
          <w:sz w:val="28"/>
          <w:szCs w:val="28"/>
          <w:lang w:val="bg-BG"/>
        </w:rPr>
        <w:t>,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40F4B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40F4B" w:rsidRPr="00D2267F">
        <w:rPr>
          <w:rFonts w:ascii="Arial Narrow" w:hAnsi="Arial Narrow" w:cs="Tahoma"/>
          <w:sz w:val="28"/>
          <w:szCs w:val="28"/>
          <w:lang w:val="bg-BG"/>
        </w:rPr>
        <w:t>Елена,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40F4B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40F4B" w:rsidRPr="00D2267F">
        <w:rPr>
          <w:rFonts w:ascii="Arial Narrow" w:hAnsi="Arial Narrow" w:cs="Tahoma"/>
          <w:sz w:val="28"/>
          <w:szCs w:val="28"/>
          <w:lang w:val="bg-BG"/>
        </w:rPr>
        <w:t>Долно Войводино,</w:t>
      </w:r>
      <w:r w:rsidR="009D7481" w:rsidRPr="00D2267F">
        <w:rPr>
          <w:rFonts w:ascii="Arial Narrow" w:hAnsi="Arial Narrow" w:cs="Tahoma"/>
          <w:sz w:val="28"/>
          <w:szCs w:val="28"/>
          <w:lang w:val="bg-BG"/>
        </w:rPr>
        <w:t xml:space="preserve">  </w:t>
      </w:r>
      <w:r w:rsidR="00035F64"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A53B38" w:rsidRPr="00D2267F">
        <w:rPr>
          <w:rFonts w:ascii="Arial Narrow" w:hAnsi="Arial Narrow" w:cs="Tahoma"/>
          <w:sz w:val="28"/>
          <w:szCs w:val="28"/>
          <w:lang w:val="bg-BG"/>
        </w:rPr>
        <w:t>Големанци, с.</w:t>
      </w:r>
      <w:r w:rsidR="00BB6A22">
        <w:rPr>
          <w:rFonts w:ascii="Arial Narrow" w:hAnsi="Arial Narrow" w:cs="Tahoma"/>
          <w:sz w:val="28"/>
          <w:szCs w:val="28"/>
        </w:rPr>
        <w:t xml:space="preserve"> </w:t>
      </w:r>
      <w:r w:rsidR="00A53B38" w:rsidRPr="00D2267F">
        <w:rPr>
          <w:rFonts w:ascii="Arial Narrow" w:hAnsi="Arial Narrow" w:cs="Tahoma"/>
          <w:sz w:val="28"/>
          <w:szCs w:val="28"/>
          <w:lang w:val="bg-BG"/>
        </w:rPr>
        <w:t>Въгларово,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</w:p>
    <w:p w:rsidR="005C36C6" w:rsidRPr="00D2267F" w:rsidRDefault="00A53B38" w:rsidP="001D2132">
      <w:pPr>
        <w:ind w:right="-426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>с.</w:t>
      </w:r>
      <w:r w:rsidR="00BB6A22">
        <w:rPr>
          <w:rFonts w:ascii="Arial Narrow" w:hAnsi="Arial Narrow" w:cs="Tahoma"/>
          <w:sz w:val="28"/>
          <w:szCs w:val="28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>Зорница</w:t>
      </w:r>
      <w:r w:rsidR="003879A1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D42344" w:rsidRPr="00D2267F">
        <w:rPr>
          <w:rFonts w:ascii="Arial Narrow" w:hAnsi="Arial Narrow" w:cs="Tahoma"/>
          <w:sz w:val="28"/>
          <w:szCs w:val="28"/>
          <w:lang w:val="bg-BG"/>
        </w:rPr>
        <w:t>и гр.</w:t>
      </w:r>
      <w:r w:rsidR="000355E0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B67C5C" w:rsidRPr="00D2267F">
        <w:rPr>
          <w:rFonts w:ascii="Arial Narrow" w:hAnsi="Arial Narrow" w:cs="Tahoma"/>
          <w:sz w:val="28"/>
          <w:szCs w:val="28"/>
          <w:lang w:val="bg-BG"/>
        </w:rPr>
        <w:t>Хасково.</w:t>
      </w:r>
    </w:p>
    <w:p w:rsidR="00E95170" w:rsidRPr="00D2267F" w:rsidRDefault="00C86484" w:rsidP="00AB5111">
      <w:pPr>
        <w:ind w:right="-143"/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   </w:t>
      </w:r>
      <w:r w:rsidR="0029085B" w:rsidRPr="00D2267F">
        <w:rPr>
          <w:rFonts w:ascii="Arial Narrow" w:hAnsi="Arial Narrow" w:cs="Tahoma"/>
          <w:b/>
          <w:sz w:val="28"/>
          <w:szCs w:val="28"/>
          <w:lang w:val="ru-RU"/>
        </w:rPr>
        <w:t>Общо п</w:t>
      </w:r>
      <w:r w:rsidR="00705CA0" w:rsidRPr="00D2267F">
        <w:rPr>
          <w:rFonts w:ascii="Arial Narrow" w:hAnsi="Arial Narrow" w:cs="Tahoma"/>
          <w:b/>
          <w:sz w:val="28"/>
          <w:szCs w:val="28"/>
          <w:lang w:val="ru-RU"/>
        </w:rPr>
        <w:t>остъпилите приходи</w:t>
      </w:r>
      <w:r w:rsidR="00610DC2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от отдадена под наем общинска собственост </w:t>
      </w:r>
      <w:r w:rsidR="00610DC2"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и концесии </w:t>
      </w:r>
      <w:r w:rsidR="00B67C5C" w:rsidRPr="00D2267F">
        <w:rPr>
          <w:rFonts w:ascii="Arial Narrow" w:hAnsi="Arial Narrow" w:cs="Tahoma"/>
          <w:b/>
          <w:sz w:val="28"/>
          <w:szCs w:val="28"/>
          <w:lang w:val="ru-RU"/>
        </w:rPr>
        <w:t>през 2025</w:t>
      </w:r>
      <w:r w:rsidR="008834D6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г. </w:t>
      </w:r>
      <w:r w:rsidR="00AB5DD2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с</w:t>
      </w:r>
      <w:r w:rsidR="008834D6" w:rsidRPr="00D2267F">
        <w:rPr>
          <w:rFonts w:ascii="Arial Narrow" w:hAnsi="Arial Narrow" w:cs="Tahoma"/>
          <w:b/>
          <w:sz w:val="28"/>
          <w:szCs w:val="28"/>
          <w:lang w:val="ru-RU"/>
        </w:rPr>
        <w:t>а</w:t>
      </w:r>
      <w:r w:rsidR="0029085B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8834D6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610DC2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общо </w:t>
      </w:r>
      <w:r w:rsidR="008834D6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в размер на  </w:t>
      </w:r>
      <w:r w:rsidR="008B49E2">
        <w:rPr>
          <w:rFonts w:ascii="Arial Narrow" w:hAnsi="Arial Narrow" w:cs="Tahoma"/>
          <w:b/>
          <w:sz w:val="28"/>
          <w:szCs w:val="28"/>
        </w:rPr>
        <w:t>1 578 748,27</w:t>
      </w:r>
      <w:r w:rsidR="007D4ACC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лева </w:t>
      </w:r>
      <w:r w:rsidR="00C76600">
        <w:rPr>
          <w:rFonts w:ascii="Arial Narrow" w:hAnsi="Arial Narrow" w:cs="Tahoma"/>
          <w:b/>
          <w:sz w:val="28"/>
          <w:szCs w:val="28"/>
          <w:lang w:val="ru-RU"/>
        </w:rPr>
        <w:t>/</w:t>
      </w:r>
      <w:r w:rsidR="007D4ACC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равностойността на </w:t>
      </w:r>
      <w:r w:rsidR="00C96472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8B49E2">
        <w:rPr>
          <w:rFonts w:ascii="Arial Narrow" w:hAnsi="Arial Narrow" w:cs="Tahoma"/>
          <w:b/>
          <w:sz w:val="28"/>
          <w:szCs w:val="28"/>
        </w:rPr>
        <w:t>807 201,17</w:t>
      </w:r>
      <w:r w:rsidR="00B67C5C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€</w:t>
      </w:r>
      <w:r w:rsidR="00580C73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/ </w:t>
      </w:r>
      <w:r w:rsidR="00610DC2" w:rsidRPr="00D2267F">
        <w:rPr>
          <w:rFonts w:ascii="Arial Narrow" w:hAnsi="Arial Narrow" w:cs="Tahoma"/>
          <w:b/>
          <w:sz w:val="28"/>
          <w:szCs w:val="28"/>
          <w:lang w:val="ru-RU"/>
        </w:rPr>
        <w:t>без ДДС</w:t>
      </w:r>
      <w:r w:rsidR="0083141A" w:rsidRPr="00D2267F">
        <w:rPr>
          <w:rFonts w:ascii="Arial Narrow" w:hAnsi="Arial Narrow" w:cs="Tahoma"/>
          <w:b/>
          <w:sz w:val="28"/>
          <w:szCs w:val="28"/>
          <w:lang w:val="bg-BG"/>
        </w:rPr>
        <w:t>.</w:t>
      </w:r>
      <w:r w:rsidR="00E95170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</w:p>
    <w:p w:rsidR="006E3245" w:rsidRPr="00D2267F" w:rsidRDefault="001F4A78" w:rsidP="00AB5111">
      <w:pPr>
        <w:ind w:left="284" w:right="-143"/>
        <w:rPr>
          <w:rFonts w:ascii="Arial Narrow" w:hAnsi="Arial Narrow" w:cs="Tahoma"/>
          <w:b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 </w:t>
      </w:r>
    </w:p>
    <w:p w:rsidR="00561E4D" w:rsidRPr="00EA239C" w:rsidRDefault="007F37DA" w:rsidP="005A4694">
      <w:pPr>
        <w:ind w:left="284" w:right="-143"/>
        <w:jc w:val="center"/>
        <w:rPr>
          <w:rFonts w:ascii="Arial Narrow" w:hAnsi="Arial Narrow" w:cs="Tahoma"/>
          <w:b/>
          <w:sz w:val="28"/>
          <w:szCs w:val="28"/>
          <w:lang w:val="ru-RU"/>
        </w:rPr>
      </w:pPr>
      <w:r w:rsidRPr="00EA239C">
        <w:rPr>
          <w:rFonts w:ascii="Arial Narrow" w:hAnsi="Arial Narrow" w:cs="Tahoma"/>
          <w:b/>
          <w:sz w:val="28"/>
          <w:szCs w:val="28"/>
          <w:lang w:val="ru-RU"/>
        </w:rPr>
        <w:t>І</w:t>
      </w:r>
      <w:r w:rsidRPr="00EA239C">
        <w:rPr>
          <w:rFonts w:ascii="Arial Narrow" w:hAnsi="Arial Narrow" w:cs="Tahoma"/>
          <w:b/>
          <w:sz w:val="28"/>
          <w:szCs w:val="28"/>
        </w:rPr>
        <w:t>II</w:t>
      </w:r>
      <w:r w:rsidR="00561E4D" w:rsidRPr="00EA239C">
        <w:rPr>
          <w:rFonts w:ascii="Arial Narrow" w:hAnsi="Arial Narrow" w:cs="Tahoma"/>
          <w:b/>
          <w:sz w:val="28"/>
          <w:szCs w:val="28"/>
          <w:lang w:val="ru-RU"/>
        </w:rPr>
        <w:t>. РАЗПОРЕЖДАНЕ С ОБЩИНСКА СОБСТВЕНОСТ</w:t>
      </w:r>
    </w:p>
    <w:p w:rsidR="00A018BA" w:rsidRDefault="00A018BA" w:rsidP="00A018BA">
      <w:pPr>
        <w:ind w:left="142" w:right="-143"/>
        <w:jc w:val="both"/>
        <w:rPr>
          <w:rFonts w:ascii="Arial Narrow" w:hAnsi="Arial Narrow" w:cs="Tahoma"/>
          <w:sz w:val="28"/>
          <w:szCs w:val="28"/>
          <w:lang w:val="bg-BG" w:eastAsia="bg-BG"/>
        </w:rPr>
      </w:pPr>
    </w:p>
    <w:p w:rsidR="00BD76E3" w:rsidRPr="00963B31" w:rsidRDefault="00A018BA" w:rsidP="00BD76E3">
      <w:pPr>
        <w:pStyle w:val="a8"/>
        <w:ind w:left="142" w:right="-285"/>
        <w:jc w:val="both"/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</w:pPr>
      <w:r w:rsidRPr="006402A2">
        <w:rPr>
          <w:rFonts w:ascii="Arial Narrow" w:hAnsi="Arial Narrow" w:cs="Tahoma"/>
          <w:color w:val="FF0000"/>
          <w:sz w:val="28"/>
          <w:szCs w:val="28"/>
          <w:lang w:val="bg-BG" w:eastAsia="bg-BG"/>
        </w:rPr>
        <w:t xml:space="preserve">     </w:t>
      </w:r>
      <w:r w:rsidR="00BD76E3" w:rsidRPr="006402A2">
        <w:rPr>
          <w:rFonts w:ascii="Arial Narrow" w:hAnsi="Arial Narrow" w:cs="Tahoma"/>
          <w:color w:val="FF0000"/>
          <w:sz w:val="28"/>
          <w:szCs w:val="28"/>
          <w:lang w:val="bg-BG" w:eastAsia="bg-BG"/>
        </w:rPr>
        <w:t xml:space="preserve">     </w:t>
      </w:r>
      <w:r w:rsidR="00632EEC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>През 2025г.</w:t>
      </w:r>
      <w:r w:rsidR="00A6382D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 xml:space="preserve"> </w:t>
      </w:r>
      <w:r w:rsidR="00632EEC" w:rsidRPr="00963B3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 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>постъпилите приходи от разпореждане на общинска собственост  са в  размер  на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 3 665 538,71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</w:rPr>
        <w:t xml:space="preserve"> 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лева  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 xml:space="preserve">/равностойността  на  1 874 160,18 €/ 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bg-BG"/>
        </w:rPr>
        <w:t xml:space="preserve"> </w:t>
      </w:r>
      <w:r w:rsidR="00BD76E3" w:rsidRPr="00963B31">
        <w:rPr>
          <w:rFonts w:ascii="Arial Narrow" w:hAnsi="Arial Narrow" w:cs="Tahoma"/>
          <w:b/>
          <w:color w:val="000000" w:themeColor="text1"/>
          <w:sz w:val="28"/>
          <w:szCs w:val="28"/>
          <w:lang w:val="ru-RU"/>
        </w:rPr>
        <w:t>без  ДДС.</w:t>
      </w:r>
    </w:p>
    <w:p w:rsidR="0008176D" w:rsidRDefault="0008176D" w:rsidP="002256E6">
      <w:pPr>
        <w:ind w:left="142" w:right="-28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lang w:val="bg-BG"/>
        </w:rPr>
        <w:t xml:space="preserve">          Всички р</w:t>
      </w:r>
      <w:r w:rsidRPr="0008176D">
        <w:rPr>
          <w:rFonts w:ascii="Arial Narrow" w:hAnsi="Arial Narrow"/>
          <w:sz w:val="28"/>
          <w:szCs w:val="28"/>
        </w:rPr>
        <w:t>азпоредит</w:t>
      </w:r>
      <w:r>
        <w:rPr>
          <w:rFonts w:ascii="Arial Narrow" w:hAnsi="Arial Narrow"/>
          <w:sz w:val="28"/>
          <w:szCs w:val="28"/>
        </w:rPr>
        <w:t xml:space="preserve">елни сделки с </w:t>
      </w:r>
      <w:r>
        <w:rPr>
          <w:rFonts w:ascii="Arial Narrow" w:hAnsi="Arial Narrow"/>
          <w:sz w:val="28"/>
          <w:szCs w:val="28"/>
          <w:lang w:val="bg-BG"/>
        </w:rPr>
        <w:t xml:space="preserve">общински имоти </w:t>
      </w:r>
      <w:r w:rsidRPr="0008176D">
        <w:rPr>
          <w:rFonts w:ascii="Arial Narrow" w:hAnsi="Arial Narrow"/>
          <w:sz w:val="28"/>
          <w:szCs w:val="28"/>
        </w:rPr>
        <w:t xml:space="preserve"> са </w:t>
      </w:r>
      <w:r>
        <w:rPr>
          <w:rFonts w:ascii="Arial Narrow" w:hAnsi="Arial Narrow"/>
          <w:sz w:val="28"/>
          <w:szCs w:val="28"/>
          <w:lang w:val="bg-BG"/>
        </w:rPr>
        <w:t xml:space="preserve">реализирани </w:t>
      </w:r>
      <w:r w:rsidRPr="0008176D">
        <w:rPr>
          <w:rFonts w:ascii="Arial Narrow" w:hAnsi="Arial Narrow"/>
          <w:sz w:val="28"/>
          <w:szCs w:val="28"/>
        </w:rPr>
        <w:t xml:space="preserve"> в съответствие с нормативните изисквания на съответните закони и наре</w:t>
      </w:r>
      <w:r>
        <w:rPr>
          <w:rFonts w:ascii="Arial Narrow" w:hAnsi="Arial Narrow"/>
          <w:sz w:val="28"/>
          <w:szCs w:val="28"/>
        </w:rPr>
        <w:t xml:space="preserve">дби. Продажбите са извършени </w:t>
      </w:r>
      <w:r>
        <w:rPr>
          <w:rFonts w:ascii="Arial Narrow" w:hAnsi="Arial Narrow"/>
          <w:sz w:val="28"/>
          <w:szCs w:val="28"/>
          <w:lang w:val="bg-BG"/>
        </w:rPr>
        <w:t>съгласно разпоредбите на ЗОС</w:t>
      </w:r>
      <w:r w:rsidR="00CF1622">
        <w:rPr>
          <w:rFonts w:ascii="Arial Narrow" w:hAnsi="Arial Narrow"/>
          <w:sz w:val="28"/>
          <w:szCs w:val="28"/>
          <w:lang w:val="bg-BG"/>
        </w:rPr>
        <w:t xml:space="preserve"> и НУРОС</w:t>
      </w:r>
      <w:r w:rsidR="00150DDF">
        <w:rPr>
          <w:rFonts w:ascii="Arial Narrow" w:hAnsi="Arial Narrow"/>
          <w:sz w:val="28"/>
          <w:szCs w:val="28"/>
        </w:rPr>
        <w:t>.</w:t>
      </w:r>
      <w:r w:rsidR="00290D0E">
        <w:rPr>
          <w:rFonts w:ascii="Arial Narrow" w:hAnsi="Arial Narrow"/>
          <w:sz w:val="28"/>
          <w:szCs w:val="28"/>
          <w:lang w:val="bg-BG"/>
        </w:rPr>
        <w:t xml:space="preserve"> </w:t>
      </w:r>
      <w:r w:rsidR="00150DDF">
        <w:rPr>
          <w:rFonts w:ascii="Arial Narrow" w:hAnsi="Arial Narrow"/>
          <w:sz w:val="28"/>
          <w:szCs w:val="28"/>
          <w:lang w:val="bg-BG"/>
        </w:rPr>
        <w:t>У</w:t>
      </w:r>
      <w:r w:rsidRPr="0008176D">
        <w:rPr>
          <w:rFonts w:ascii="Arial Narrow" w:hAnsi="Arial Narrow"/>
          <w:sz w:val="28"/>
          <w:szCs w:val="28"/>
        </w:rPr>
        <w:t>чредяването на ограничени в</w:t>
      </w:r>
      <w:r>
        <w:rPr>
          <w:rFonts w:ascii="Arial Narrow" w:hAnsi="Arial Narrow"/>
          <w:sz w:val="28"/>
          <w:szCs w:val="28"/>
        </w:rPr>
        <w:t xml:space="preserve">ещни права върху </w:t>
      </w:r>
      <w:r w:rsidR="00150DDF">
        <w:rPr>
          <w:rFonts w:ascii="Arial Narrow" w:hAnsi="Arial Narrow"/>
          <w:sz w:val="28"/>
          <w:szCs w:val="28"/>
          <w:lang w:val="bg-BG"/>
        </w:rPr>
        <w:t>имоти</w:t>
      </w:r>
      <w:r w:rsidRPr="0008176D">
        <w:rPr>
          <w:rFonts w:ascii="Arial Narrow" w:hAnsi="Arial Narrow"/>
          <w:sz w:val="28"/>
          <w:szCs w:val="28"/>
        </w:rPr>
        <w:t xml:space="preserve"> общинска собственост се извършва по ус</w:t>
      </w:r>
      <w:r>
        <w:rPr>
          <w:rFonts w:ascii="Arial Narrow" w:hAnsi="Arial Narrow"/>
          <w:sz w:val="28"/>
          <w:szCs w:val="28"/>
        </w:rPr>
        <w:t xml:space="preserve">ловия и ред определени </w:t>
      </w:r>
      <w:r>
        <w:rPr>
          <w:rFonts w:ascii="Arial Narrow" w:hAnsi="Arial Narrow"/>
          <w:sz w:val="28"/>
          <w:szCs w:val="28"/>
          <w:lang w:val="bg-BG"/>
        </w:rPr>
        <w:t>съгласно ЗОС,</w:t>
      </w:r>
      <w:r w:rsidR="00290D0E">
        <w:rPr>
          <w:rFonts w:ascii="Arial Narrow" w:hAnsi="Arial Narrow"/>
          <w:sz w:val="28"/>
          <w:szCs w:val="28"/>
          <w:lang w:val="bg-BG"/>
        </w:rPr>
        <w:t xml:space="preserve"> ЗЕСМФИ, Закона за горите, Закона за енергетиката.</w:t>
      </w:r>
      <w:r w:rsidRPr="0008176D">
        <w:rPr>
          <w:rFonts w:ascii="Arial Narrow" w:hAnsi="Arial Narrow"/>
          <w:sz w:val="28"/>
          <w:szCs w:val="28"/>
        </w:rPr>
        <w:t xml:space="preserve"> </w:t>
      </w:r>
    </w:p>
    <w:p w:rsidR="00290D0E" w:rsidRDefault="00BD76E3" w:rsidP="00290D0E">
      <w:pPr>
        <w:ind w:left="142" w:right="-284"/>
        <w:jc w:val="both"/>
        <w:rPr>
          <w:rFonts w:ascii="Arial Narrow" w:hAnsi="Arial Narrow" w:cs="Tahoma"/>
          <w:sz w:val="28"/>
          <w:szCs w:val="28"/>
          <w:lang w:val="bg-BG" w:eastAsia="bg-BG"/>
        </w:rPr>
      </w:pPr>
      <w:r>
        <w:rPr>
          <w:rFonts w:ascii="Arial Narrow" w:hAnsi="Arial Narrow" w:cs="Tahoma"/>
          <w:sz w:val="28"/>
          <w:szCs w:val="28"/>
          <w:lang w:val="bg-BG" w:eastAsia="bg-BG"/>
        </w:rPr>
        <w:t xml:space="preserve">    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Цените на всички сделки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>са определени чрез изготвени пазарн</w:t>
      </w:r>
      <w:r w:rsidR="00AA17EE">
        <w:rPr>
          <w:rFonts w:ascii="Arial Narrow" w:hAnsi="Arial Narrow" w:cs="Tahoma"/>
          <w:sz w:val="28"/>
          <w:szCs w:val="28"/>
          <w:lang w:val="bg-BG" w:eastAsia="bg-BG"/>
        </w:rPr>
        <w:t>и оценки от лицензиран оценител</w:t>
      </w:r>
      <w:r w:rsidR="00290D0E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 xml:space="preserve">и всички договори са сключени </w:t>
      </w:r>
      <w:r w:rsidR="0095416C">
        <w:rPr>
          <w:rFonts w:ascii="Arial Narrow" w:hAnsi="Arial Narrow" w:cs="Tahoma"/>
          <w:sz w:val="28"/>
          <w:szCs w:val="28"/>
          <w:lang w:val="bg-BG" w:eastAsia="bg-BG"/>
        </w:rPr>
        <w:t>след влезли в сила решения</w:t>
      </w:r>
      <w:r w:rsidR="00290D0E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на Общински съвет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>–</w:t>
      </w:r>
      <w:r w:rsidR="00AA17EE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>Хасково.</w:t>
      </w:r>
    </w:p>
    <w:p w:rsidR="00A018BA" w:rsidRPr="00D2267F" w:rsidRDefault="00A018BA" w:rsidP="002256E6">
      <w:pPr>
        <w:ind w:left="142" w:right="-284"/>
        <w:jc w:val="both"/>
        <w:rPr>
          <w:rFonts w:ascii="Arial Narrow" w:hAnsi="Arial Narrow" w:cs="Tahoma"/>
          <w:sz w:val="28"/>
          <w:szCs w:val="28"/>
          <w:lang w:eastAsia="bg-BG"/>
        </w:rPr>
      </w:pPr>
      <w:r>
        <w:rPr>
          <w:rFonts w:ascii="Arial Narrow" w:hAnsi="Arial Narrow" w:cs="Tahoma"/>
          <w:sz w:val="28"/>
          <w:szCs w:val="28"/>
          <w:lang w:val="bg-BG" w:eastAsia="bg-BG"/>
        </w:rPr>
        <w:t xml:space="preserve">  </w:t>
      </w:r>
      <w:r w:rsidR="00290D0E">
        <w:rPr>
          <w:rFonts w:ascii="Arial Narrow" w:hAnsi="Arial Narrow" w:cs="Tahoma"/>
          <w:sz w:val="28"/>
          <w:szCs w:val="28"/>
          <w:lang w:val="bg-BG" w:eastAsia="bg-BG"/>
        </w:rPr>
        <w:t xml:space="preserve">   </w:t>
      </w:r>
      <w:r w:rsidR="00BD76E3">
        <w:rPr>
          <w:rFonts w:ascii="Arial Narrow" w:hAnsi="Arial Narrow" w:cs="Tahoma"/>
          <w:sz w:val="28"/>
          <w:szCs w:val="28"/>
          <w:lang w:val="bg-BG" w:eastAsia="bg-BG"/>
        </w:rPr>
        <w:t xml:space="preserve"> 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 w:eastAsia="bg-BG"/>
        </w:rPr>
        <w:t>Съгласно чл.111, ал.1 от НУРОС е създаден и се поддържа публичен регистър за разпоредителните сделки с имоти – общинска собственост, който се публикува на официалния сайт на Община Хасково.</w:t>
      </w:r>
    </w:p>
    <w:p w:rsidR="001B4F76" w:rsidRPr="00D2267F" w:rsidRDefault="00290D0E" w:rsidP="002256E6">
      <w:pPr>
        <w:ind w:left="142" w:right="-284"/>
        <w:jc w:val="both"/>
        <w:rPr>
          <w:rFonts w:ascii="Arial Narrow" w:hAnsi="Arial Narrow" w:cs="Tahoma"/>
          <w:sz w:val="28"/>
          <w:szCs w:val="28"/>
          <w:lang w:val="bg-BG" w:eastAsia="bg-BG"/>
        </w:rPr>
      </w:pPr>
      <w:r>
        <w:rPr>
          <w:rFonts w:ascii="Arial Narrow" w:hAnsi="Arial Narrow" w:cs="Tahoma"/>
          <w:sz w:val="28"/>
          <w:szCs w:val="28"/>
          <w:lang w:val="bg-BG" w:eastAsia="bg-BG"/>
        </w:rPr>
        <w:t xml:space="preserve">     </w:t>
      </w:r>
      <w:r w:rsidR="00BD76E3">
        <w:rPr>
          <w:rFonts w:ascii="Arial Narrow" w:hAnsi="Arial Narrow" w:cs="Tahoma"/>
          <w:sz w:val="28"/>
          <w:szCs w:val="28"/>
          <w:lang w:val="bg-BG" w:eastAsia="bg-BG"/>
        </w:rPr>
        <w:t xml:space="preserve"> 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A018BA">
        <w:rPr>
          <w:rFonts w:ascii="Arial Narrow" w:hAnsi="Arial Narrow" w:cs="Tahoma"/>
          <w:sz w:val="28"/>
          <w:szCs w:val="28"/>
          <w:lang w:val="bg-BG" w:eastAsia="bg-BG"/>
        </w:rPr>
        <w:t xml:space="preserve"> Дейност</w:t>
      </w:r>
      <w:r w:rsidR="003C4E07">
        <w:rPr>
          <w:rFonts w:ascii="Arial Narrow" w:hAnsi="Arial Narrow" w:cs="Tahoma"/>
          <w:sz w:val="28"/>
          <w:szCs w:val="28"/>
          <w:lang w:val="bg-BG" w:eastAsia="bg-BG"/>
        </w:rPr>
        <w:t xml:space="preserve">ите </w:t>
      </w:r>
      <w:r w:rsidR="00A018BA">
        <w:rPr>
          <w:rFonts w:ascii="Arial Narrow" w:hAnsi="Arial Narrow" w:cs="Tahoma"/>
          <w:sz w:val="28"/>
          <w:szCs w:val="28"/>
          <w:lang w:val="bg-BG" w:eastAsia="bg-BG"/>
        </w:rPr>
        <w:t xml:space="preserve"> по разпореждане с общинска собственост целят</w:t>
      </w:r>
      <w:r w:rsidR="003879A1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8F5F28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не само увеличаване на 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t>приходи</w:t>
      </w:r>
      <w:r w:rsidR="008F5F28" w:rsidRPr="00D2267F">
        <w:rPr>
          <w:rFonts w:ascii="Arial Narrow" w:hAnsi="Arial Narrow" w:cs="Tahoma"/>
          <w:sz w:val="28"/>
          <w:szCs w:val="28"/>
          <w:lang w:val="bg-BG" w:eastAsia="bg-BG"/>
        </w:rPr>
        <w:t>те на общинския бюджет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t>, но и създаване на условия за развитие на бизнеса,</w:t>
      </w:r>
      <w:r w:rsidR="00A11C94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lastRenderedPageBreak/>
        <w:t>което като пряк резултат допринася за по-нататъшното увеличаване на дох</w:t>
      </w:r>
      <w:r w:rsidR="006414CF" w:rsidRPr="00D2267F">
        <w:rPr>
          <w:rFonts w:ascii="Arial Narrow" w:hAnsi="Arial Narrow" w:cs="Tahoma"/>
          <w:sz w:val="28"/>
          <w:szCs w:val="28"/>
          <w:lang w:val="bg-BG" w:eastAsia="bg-BG"/>
        </w:rPr>
        <w:t>одите и заетостта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t>,</w:t>
      </w:r>
      <w:r w:rsidR="00A11C94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t>а от там и за повишаване ка</w:t>
      </w:r>
      <w:r w:rsidR="006414CF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чеството на живот на населението </w:t>
      </w:r>
      <w:r w:rsidR="001B4F76" w:rsidRPr="00D2267F">
        <w:rPr>
          <w:rFonts w:ascii="Arial Narrow" w:hAnsi="Arial Narrow" w:cs="Tahoma"/>
          <w:sz w:val="28"/>
          <w:szCs w:val="28"/>
          <w:lang w:val="bg-BG" w:eastAsia="bg-BG"/>
        </w:rPr>
        <w:t xml:space="preserve"> на общината.</w:t>
      </w:r>
    </w:p>
    <w:p w:rsidR="004A38FD" w:rsidRDefault="004A38FD" w:rsidP="002256E6">
      <w:pPr>
        <w:ind w:left="142" w:right="-284"/>
        <w:jc w:val="both"/>
        <w:rPr>
          <w:rFonts w:ascii="Arial Narrow" w:hAnsi="Arial Narrow" w:cs="Tahoma"/>
          <w:sz w:val="28"/>
          <w:szCs w:val="28"/>
          <w:lang w:val="bg-BG" w:eastAsia="bg-BG"/>
        </w:rPr>
      </w:pPr>
      <w:r>
        <w:rPr>
          <w:rFonts w:ascii="Arial Narrow" w:hAnsi="Arial Narrow" w:cs="Tahoma"/>
          <w:sz w:val="28"/>
          <w:szCs w:val="28"/>
          <w:lang w:val="bg-BG" w:eastAsia="bg-BG"/>
        </w:rPr>
        <w:t xml:space="preserve">    </w:t>
      </w:r>
      <w:r w:rsidR="00BD76E3">
        <w:rPr>
          <w:rFonts w:ascii="Arial Narrow" w:hAnsi="Arial Narrow" w:cs="Tahoma"/>
          <w:sz w:val="28"/>
          <w:szCs w:val="28"/>
          <w:lang w:val="bg-BG" w:eastAsia="bg-BG"/>
        </w:rPr>
        <w:t xml:space="preserve"> 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 През 2025г. </w:t>
      </w:r>
      <w:r w:rsidR="007F3159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 w:rsidR="003A51A3">
        <w:rPr>
          <w:rFonts w:ascii="Arial Narrow" w:hAnsi="Arial Narrow" w:cs="Tahoma"/>
          <w:sz w:val="28"/>
          <w:szCs w:val="28"/>
          <w:lang w:val="bg-BG" w:eastAsia="bg-BG"/>
        </w:rPr>
        <w:t>са реализирани  общо 84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 броя разпоредителни сделки,</w:t>
      </w:r>
      <w:r w:rsidR="007F3159">
        <w:rPr>
          <w:rFonts w:ascii="Arial Narrow" w:hAnsi="Arial Narrow" w:cs="Tahoma"/>
          <w:sz w:val="28"/>
          <w:szCs w:val="28"/>
          <w:lang w:val="bg-BG" w:eastAsia="bg-BG"/>
        </w:rPr>
        <w:t xml:space="preserve"> </w:t>
      </w:r>
      <w:r>
        <w:rPr>
          <w:rFonts w:ascii="Arial Narrow" w:hAnsi="Arial Narrow" w:cs="Tahoma"/>
          <w:sz w:val="28"/>
          <w:szCs w:val="28"/>
          <w:lang w:val="bg-BG" w:eastAsia="bg-BG"/>
        </w:rPr>
        <w:t xml:space="preserve">както следва: </w:t>
      </w:r>
    </w:p>
    <w:p w:rsidR="00DA4E18" w:rsidRPr="00D2267F" w:rsidRDefault="00F93A48" w:rsidP="00AB5111">
      <w:pPr>
        <w:ind w:right="-285"/>
        <w:jc w:val="both"/>
        <w:rPr>
          <w:rFonts w:ascii="Arial Narrow" w:hAnsi="Arial Narrow" w:cs="Calibri"/>
          <w:b/>
          <w:bCs/>
          <w:color w:val="000000"/>
          <w:sz w:val="28"/>
          <w:szCs w:val="28"/>
          <w:lang w:val="bg-BG" w:eastAsia="bg-BG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  </w:t>
      </w:r>
      <w:r w:rsidR="002256E6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CF1622">
        <w:rPr>
          <w:rFonts w:ascii="Arial Narrow" w:hAnsi="Arial Narrow" w:cs="Tahoma"/>
          <w:sz w:val="28"/>
          <w:szCs w:val="28"/>
          <w:lang w:val="ru-RU"/>
        </w:rPr>
        <w:t xml:space="preserve">   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- с</w:t>
      </w:r>
      <w:r w:rsidR="000C260D" w:rsidRPr="00D2267F">
        <w:rPr>
          <w:rFonts w:ascii="Arial Narrow" w:hAnsi="Arial Narrow" w:cs="Tahoma"/>
          <w:sz w:val="28"/>
          <w:szCs w:val="28"/>
          <w:lang w:val="ru-RU"/>
        </w:rPr>
        <w:t xml:space="preserve">ключени са </w:t>
      </w:r>
      <w:r w:rsidR="00DA4E18" w:rsidRPr="00D2267F">
        <w:rPr>
          <w:rFonts w:ascii="Arial Narrow" w:hAnsi="Arial Narrow" w:cs="Tahoma"/>
          <w:sz w:val="28"/>
          <w:szCs w:val="28"/>
          <w:lang w:val="bg-BG"/>
        </w:rPr>
        <w:t>25</w:t>
      </w:r>
      <w:r w:rsidR="00256F33" w:rsidRPr="00D2267F">
        <w:rPr>
          <w:rFonts w:ascii="Arial Narrow" w:hAnsi="Arial Narrow" w:cs="Tahoma"/>
          <w:sz w:val="28"/>
          <w:szCs w:val="28"/>
          <w:lang w:val="ru-RU"/>
        </w:rPr>
        <w:t xml:space="preserve"> броя </w:t>
      </w:r>
      <w:r w:rsidR="0031009B" w:rsidRPr="00D2267F">
        <w:rPr>
          <w:rFonts w:ascii="Arial Narrow" w:hAnsi="Arial Narrow" w:cs="Tahoma"/>
          <w:sz w:val="28"/>
          <w:szCs w:val="28"/>
          <w:lang w:val="ru-RU"/>
        </w:rPr>
        <w:t>договора</w:t>
      </w:r>
      <w:r w:rsidR="00256F33" w:rsidRPr="00D2267F">
        <w:rPr>
          <w:rFonts w:ascii="Arial Narrow" w:hAnsi="Arial Narrow" w:cs="Tahoma"/>
          <w:sz w:val="28"/>
          <w:szCs w:val="28"/>
          <w:lang w:val="ru-RU"/>
        </w:rPr>
        <w:t xml:space="preserve"> за 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 xml:space="preserve">прекратяване на съсобственост между общината и физически </w:t>
      </w:r>
      <w:r w:rsidR="004B3504" w:rsidRPr="00D2267F">
        <w:rPr>
          <w:rFonts w:ascii="Arial Narrow" w:hAnsi="Arial Narrow" w:cs="Tahoma"/>
          <w:sz w:val="28"/>
          <w:szCs w:val="28"/>
          <w:lang w:val="ru-RU"/>
        </w:rPr>
        <w:t xml:space="preserve">или юридически 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 xml:space="preserve">лица чрез продажба на частта на общината, на основание чл. 36, ал.1, т.2 от ЗОС </w:t>
      </w:r>
      <w:r w:rsidR="00256F33" w:rsidRPr="00D2267F">
        <w:rPr>
          <w:rFonts w:ascii="Arial Narrow" w:hAnsi="Arial Narrow" w:cs="Tahoma"/>
          <w:sz w:val="28"/>
          <w:szCs w:val="28"/>
          <w:lang w:val="ru-RU"/>
        </w:rPr>
        <w:t>и чл. 54, ал. 1,т. 2 от НУРОС –</w:t>
      </w:r>
      <w:r w:rsidR="00B26DC7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256F33" w:rsidRPr="00D2267F">
        <w:rPr>
          <w:rFonts w:ascii="Arial Narrow" w:hAnsi="Arial Narrow" w:cs="Tahoma"/>
          <w:sz w:val="28"/>
          <w:szCs w:val="28"/>
          <w:lang w:val="ru-RU"/>
        </w:rPr>
        <w:t xml:space="preserve">на обща стойност </w:t>
      </w:r>
      <w:r w:rsidR="00DA4E18" w:rsidRPr="00D2267F">
        <w:rPr>
          <w:rFonts w:ascii="Arial Narrow" w:hAnsi="Arial Narrow" w:cs="Tahoma"/>
          <w:sz w:val="28"/>
          <w:szCs w:val="28"/>
          <w:lang w:val="bg-BG"/>
        </w:rPr>
        <w:t>111 755,16</w:t>
      </w:r>
      <w:r w:rsidR="00934F49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>лева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 xml:space="preserve"> /равностойността на 57 139,51 €/</w:t>
      </w:r>
      <w:r w:rsidR="00E36432" w:rsidRPr="00D2267F">
        <w:rPr>
          <w:rFonts w:ascii="Arial Narrow" w:hAnsi="Arial Narrow" w:cs="Tahoma"/>
          <w:sz w:val="28"/>
          <w:szCs w:val="28"/>
          <w:lang w:val="ru-RU"/>
        </w:rPr>
        <w:t xml:space="preserve"> без ДДС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.</w:t>
      </w:r>
    </w:p>
    <w:p w:rsidR="00561E4D" w:rsidRPr="00D2267F" w:rsidRDefault="00B93A9E" w:rsidP="00AB5111">
      <w:pPr>
        <w:tabs>
          <w:tab w:val="left" w:pos="142"/>
        </w:tabs>
        <w:ind w:left="142" w:right="-285"/>
        <w:jc w:val="both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     </w:t>
      </w:r>
      <w:r w:rsidR="00F93A48" w:rsidRPr="00D2267F">
        <w:rPr>
          <w:rFonts w:ascii="Arial Narrow" w:hAnsi="Arial Narrow" w:cs="Tahoma"/>
          <w:sz w:val="28"/>
          <w:szCs w:val="28"/>
          <w:lang w:val="ru-RU"/>
        </w:rPr>
        <w:t xml:space="preserve"> -</w:t>
      </w:r>
      <w:r w:rsidR="00B26DC7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F93A48" w:rsidRPr="00D2267F">
        <w:rPr>
          <w:rFonts w:ascii="Arial Narrow" w:hAnsi="Arial Narrow" w:cs="Tahoma"/>
          <w:sz w:val="28"/>
          <w:szCs w:val="28"/>
          <w:lang w:val="ru-RU"/>
        </w:rPr>
        <w:t>с</w:t>
      </w:r>
      <w:r w:rsidR="00B77EC6" w:rsidRPr="00D2267F">
        <w:rPr>
          <w:rFonts w:ascii="Arial Narrow" w:hAnsi="Arial Narrow" w:cs="Tahoma"/>
          <w:sz w:val="28"/>
          <w:szCs w:val="28"/>
          <w:lang w:val="ru-RU"/>
        </w:rPr>
        <w:t xml:space="preserve">ъгласно 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 xml:space="preserve"> чл. 35, ал. 3 от ЗОС</w:t>
      </w:r>
      <w:r w:rsidR="00B77EC6" w:rsidRPr="00D2267F">
        <w:rPr>
          <w:rFonts w:ascii="Arial Narrow" w:hAnsi="Arial Narrow" w:cs="Tahoma"/>
          <w:sz w:val="28"/>
          <w:szCs w:val="28"/>
          <w:lang w:val="ru-RU"/>
        </w:rPr>
        <w:t xml:space="preserve"> са </w:t>
      </w:r>
      <w:r w:rsidR="000C260D" w:rsidRPr="00D2267F">
        <w:rPr>
          <w:rFonts w:ascii="Arial Narrow" w:hAnsi="Arial Narrow" w:cs="Tahoma"/>
          <w:sz w:val="28"/>
          <w:szCs w:val="28"/>
          <w:lang w:val="ru-RU"/>
        </w:rPr>
        <w:t xml:space="preserve">сключени </w:t>
      </w:r>
      <w:r w:rsidR="0060304B">
        <w:rPr>
          <w:rFonts w:ascii="Arial Narrow" w:hAnsi="Arial Narrow" w:cs="Tahoma"/>
          <w:sz w:val="28"/>
          <w:szCs w:val="28"/>
          <w:lang w:val="ru-RU"/>
        </w:rPr>
        <w:t>1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3</w:t>
      </w:r>
      <w:r w:rsidR="00C631B3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31009B" w:rsidRPr="00D2267F">
        <w:rPr>
          <w:rFonts w:ascii="Arial Narrow" w:hAnsi="Arial Narrow" w:cs="Tahoma"/>
          <w:sz w:val="28"/>
          <w:szCs w:val="28"/>
          <w:lang w:val="ru-RU"/>
        </w:rPr>
        <w:t>броя договора</w:t>
      </w:r>
      <w:r w:rsidR="00CF1622">
        <w:rPr>
          <w:rFonts w:ascii="Arial Narrow" w:hAnsi="Arial Narrow" w:cs="Tahoma"/>
          <w:sz w:val="28"/>
          <w:szCs w:val="28"/>
          <w:lang w:val="ru-RU"/>
        </w:rPr>
        <w:t xml:space="preserve"> за продажба на земя-</w:t>
      </w:r>
      <w:r w:rsidR="00B77EC6" w:rsidRPr="00D2267F">
        <w:rPr>
          <w:rFonts w:ascii="Arial Narrow" w:hAnsi="Arial Narrow" w:cs="Tahoma"/>
          <w:sz w:val="28"/>
          <w:szCs w:val="28"/>
          <w:lang w:val="ru-RU"/>
        </w:rPr>
        <w:t xml:space="preserve"> частна общинска собственост на собственика на законно построена върху нея сграда </w:t>
      </w:r>
      <w:r w:rsidR="00B26DC7" w:rsidRPr="00D2267F">
        <w:rPr>
          <w:rFonts w:ascii="Arial Narrow" w:hAnsi="Arial Narrow" w:cs="Tahoma"/>
          <w:sz w:val="28"/>
          <w:szCs w:val="28"/>
          <w:lang w:val="ru-RU"/>
        </w:rPr>
        <w:t xml:space="preserve"> на обща</w:t>
      </w:r>
      <w:r w:rsidR="00B77EC6" w:rsidRPr="00D2267F">
        <w:rPr>
          <w:rFonts w:ascii="Arial Narrow" w:hAnsi="Arial Narrow" w:cs="Tahoma"/>
          <w:sz w:val="28"/>
          <w:szCs w:val="28"/>
          <w:lang w:val="ru-RU"/>
        </w:rPr>
        <w:t xml:space="preserve">  стойност 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448 616,</w:t>
      </w:r>
      <w:r w:rsidR="0052163F" w:rsidRPr="00D2267F">
        <w:rPr>
          <w:rFonts w:ascii="Arial Narrow" w:hAnsi="Arial Narrow" w:cs="Tahoma"/>
          <w:sz w:val="28"/>
          <w:szCs w:val="28"/>
          <w:lang w:val="ru-RU"/>
        </w:rPr>
        <w:t>00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 xml:space="preserve"> лева</w:t>
      </w:r>
      <w:r w:rsidR="00E36432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/равностойността на 229 373,72 €/</w:t>
      </w:r>
      <w:r w:rsidR="00E36432" w:rsidRPr="00D2267F">
        <w:rPr>
          <w:rFonts w:ascii="Arial Narrow" w:hAnsi="Arial Narrow" w:cs="Tahoma"/>
          <w:sz w:val="28"/>
          <w:szCs w:val="28"/>
          <w:lang w:val="ru-RU"/>
        </w:rPr>
        <w:t>без ДДС</w:t>
      </w:r>
      <w:r w:rsidR="00561E4D" w:rsidRPr="00D2267F">
        <w:rPr>
          <w:rFonts w:ascii="Arial Narrow" w:hAnsi="Arial Narrow" w:cs="Tahoma"/>
          <w:sz w:val="28"/>
          <w:szCs w:val="28"/>
          <w:lang w:val="ru-RU"/>
        </w:rPr>
        <w:t>.</w:t>
      </w:r>
    </w:p>
    <w:p w:rsidR="00B77EC6" w:rsidRPr="00D2267F" w:rsidRDefault="00B93A9E" w:rsidP="00AB5111">
      <w:pPr>
        <w:ind w:left="142" w:right="-285"/>
        <w:jc w:val="both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   </w:t>
      </w:r>
      <w:r w:rsidR="000C260D" w:rsidRPr="00D2267F">
        <w:rPr>
          <w:rFonts w:ascii="Arial Narrow" w:hAnsi="Arial Narrow" w:cs="Tahoma"/>
          <w:sz w:val="28"/>
          <w:szCs w:val="28"/>
          <w:lang w:val="ru-RU"/>
        </w:rPr>
        <w:t xml:space="preserve">  </w:t>
      </w:r>
      <w:r w:rsidR="00AB0A4C" w:rsidRPr="00D2267F">
        <w:rPr>
          <w:rFonts w:ascii="Arial Narrow" w:hAnsi="Arial Narrow" w:cs="Tahoma"/>
          <w:sz w:val="28"/>
          <w:szCs w:val="28"/>
          <w:lang w:val="ru-RU"/>
        </w:rPr>
        <w:t>- съгласно  чл. 35, ал.</w:t>
      </w:r>
      <w:r w:rsidR="000C260D" w:rsidRPr="00D2267F">
        <w:rPr>
          <w:rFonts w:ascii="Arial Narrow" w:hAnsi="Arial Narrow" w:cs="Tahoma"/>
          <w:sz w:val="28"/>
          <w:szCs w:val="28"/>
          <w:lang w:val="ru-RU"/>
        </w:rPr>
        <w:t>1 от ЗОС и чл. 45, ал. 1 от НУР</w:t>
      </w:r>
      <w:r w:rsidR="0052163F" w:rsidRPr="00D2267F">
        <w:rPr>
          <w:rFonts w:ascii="Arial Narrow" w:hAnsi="Arial Narrow" w:cs="Tahoma"/>
          <w:sz w:val="28"/>
          <w:szCs w:val="28"/>
          <w:lang w:val="ru-RU"/>
        </w:rPr>
        <w:t xml:space="preserve">ОС са сключени  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25</w:t>
      </w:r>
      <w:r w:rsidR="00934F49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31009B" w:rsidRPr="00D2267F">
        <w:rPr>
          <w:rFonts w:ascii="Arial Narrow" w:hAnsi="Arial Narrow" w:cs="Tahoma"/>
          <w:sz w:val="28"/>
          <w:szCs w:val="28"/>
          <w:lang w:val="ru-RU"/>
        </w:rPr>
        <w:t>броя договора</w:t>
      </w:r>
      <w:r w:rsidR="000C260D" w:rsidRPr="00D2267F">
        <w:rPr>
          <w:rFonts w:ascii="Arial Narrow" w:hAnsi="Arial Narrow" w:cs="Tahoma"/>
          <w:sz w:val="28"/>
          <w:szCs w:val="28"/>
          <w:lang w:val="ru-RU"/>
        </w:rPr>
        <w:t xml:space="preserve"> за продажба на </w:t>
      </w:r>
      <w:r w:rsidR="00D41286" w:rsidRPr="00D2267F">
        <w:rPr>
          <w:rFonts w:ascii="Arial Narrow" w:hAnsi="Arial Narrow" w:cs="Tahoma"/>
          <w:sz w:val="28"/>
          <w:szCs w:val="28"/>
          <w:lang w:val="bg-BG"/>
        </w:rPr>
        <w:t>имоти</w:t>
      </w:r>
      <w:r w:rsidR="00A920CD">
        <w:rPr>
          <w:rFonts w:ascii="Arial Narrow" w:hAnsi="Arial Narrow" w:cs="Tahoma"/>
          <w:sz w:val="28"/>
          <w:szCs w:val="28"/>
          <w:lang w:val="ru-RU"/>
        </w:rPr>
        <w:t xml:space="preserve"> – частна общинска собственост </w:t>
      </w:r>
      <w:r w:rsidR="007F41CF" w:rsidRPr="00D2267F">
        <w:rPr>
          <w:rFonts w:ascii="Arial Narrow" w:hAnsi="Arial Narrow" w:cs="Tahoma"/>
          <w:sz w:val="28"/>
          <w:szCs w:val="28"/>
          <w:lang w:val="ru-RU"/>
        </w:rPr>
        <w:t>след проведен публичен</w:t>
      </w:r>
      <w:r w:rsidR="00D81844" w:rsidRPr="00D2267F">
        <w:rPr>
          <w:rFonts w:ascii="Arial Narrow" w:hAnsi="Arial Narrow" w:cs="Tahoma"/>
          <w:sz w:val="28"/>
          <w:szCs w:val="28"/>
          <w:lang w:val="ru-RU"/>
        </w:rPr>
        <w:t xml:space="preserve"> търг на обща стойност</w:t>
      </w:r>
      <w:r w:rsidR="0052163F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599 388,40</w:t>
      </w:r>
      <w:r w:rsidR="0052163F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7F41CF" w:rsidRPr="00D2267F">
        <w:rPr>
          <w:rFonts w:ascii="Arial Narrow" w:hAnsi="Arial Narrow" w:cs="Tahoma"/>
          <w:sz w:val="28"/>
          <w:szCs w:val="28"/>
          <w:lang w:val="ru-RU"/>
        </w:rPr>
        <w:t>лева</w:t>
      </w:r>
      <w:r w:rsidR="0058087E">
        <w:rPr>
          <w:rFonts w:ascii="Arial Narrow" w:hAnsi="Arial Narrow" w:cs="Tahoma"/>
          <w:sz w:val="28"/>
          <w:szCs w:val="28"/>
          <w:lang w:val="ru-RU"/>
        </w:rPr>
        <w:t xml:space="preserve"> /равностойността на 306 462</w:t>
      </w:r>
      <w:r w:rsidR="00DA4E18" w:rsidRPr="00D2267F">
        <w:rPr>
          <w:rFonts w:ascii="Arial Narrow" w:hAnsi="Arial Narrow" w:cs="Tahoma"/>
          <w:sz w:val="28"/>
          <w:szCs w:val="28"/>
          <w:lang w:val="ru-RU"/>
        </w:rPr>
        <w:t>,42 €/</w:t>
      </w:r>
      <w:r w:rsidR="00314E15" w:rsidRPr="00D2267F">
        <w:rPr>
          <w:rFonts w:ascii="Arial Narrow" w:hAnsi="Arial Narrow" w:cs="Tahoma"/>
          <w:sz w:val="28"/>
          <w:szCs w:val="28"/>
          <w:lang w:val="ru-RU"/>
        </w:rPr>
        <w:t xml:space="preserve"> без ДДС.</w:t>
      </w:r>
      <w:r w:rsidR="007F41CF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</w:p>
    <w:p w:rsidR="007F41CF" w:rsidRPr="00D2267F" w:rsidRDefault="00F93A48" w:rsidP="00AB5111">
      <w:pPr>
        <w:ind w:left="142" w:right="-285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 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- съгласно  чл. 37, ал. 1 от ЗОС и чл. 60, ал. 1 от НУР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ОС са сключени 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5</w:t>
      </w:r>
      <w:r w:rsidR="008E66F6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броя </w:t>
      </w:r>
      <w:r w:rsidR="00DE353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договор</w:t>
      </w:r>
      <w:r w:rsidR="008E66F6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и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за учредява</w:t>
      </w:r>
      <w:r w:rsidR="00F647D9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не на </w:t>
      </w:r>
      <w:r w:rsidR="00A31175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право на строеж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,</w:t>
      </w:r>
      <w:r w:rsidR="00A31175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след проведен </w:t>
      </w:r>
      <w:r w:rsidR="00DE353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публи</w:t>
      </w:r>
      <w:r w:rsidR="008E66F6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че</w:t>
      </w:r>
      <w:r w:rsidR="00C631B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н 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търг на обща стойност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131 451,50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лева </w:t>
      </w:r>
      <w:r w:rsidR="00871563" w:rsidRPr="00D2267F">
        <w:rPr>
          <w:rFonts w:ascii="Arial Narrow" w:hAnsi="Arial Narrow" w:cs="Tahoma"/>
          <w:sz w:val="28"/>
          <w:szCs w:val="28"/>
          <w:lang w:val="ru-RU"/>
        </w:rPr>
        <w:t>/равностойността на 67 210,08 €/.</w:t>
      </w:r>
    </w:p>
    <w:p w:rsidR="007F41CF" w:rsidRPr="00D2267F" w:rsidRDefault="00FB33C0" w:rsidP="00AB5111">
      <w:pPr>
        <w:ind w:left="142" w:right="-285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B93A9E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 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7F41CF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-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съгласно  чл. 38,</w:t>
      </w:r>
      <w:r w:rsidR="00CF1622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ал. 2 от ЗОС </w:t>
      </w:r>
      <w:r w:rsidR="00CE1548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DE353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са сключени 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2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броя догово</w:t>
      </w:r>
      <w:r w:rsidR="0031009B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ра</w:t>
      </w:r>
      <w:r w:rsidR="00CE1548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за </w:t>
      </w:r>
      <w:r w:rsidR="000715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учредяване</w:t>
      </w:r>
      <w:r w:rsidR="00CE1548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право на строеж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CE1548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за допълващо застрояване,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AB0A4C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пристрояване и надстрояване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7C6962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на сграда </w:t>
      </w:r>
      <w:r w:rsidR="00836CA1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построена върху имот частна общинска собственост</w:t>
      </w:r>
      <w:r w:rsidR="0009291C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на обща 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стойност </w:t>
      </w:r>
      <w:r w:rsidR="0009291C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80</w:t>
      </w:r>
      <w:r w:rsidR="00CE3B68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569</w:t>
      </w:r>
      <w:r w:rsidR="0009291C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,00</w:t>
      </w:r>
      <w:r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лева</w:t>
      </w:r>
      <w:r w:rsidR="0009291C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871563" w:rsidRPr="00D2267F">
        <w:rPr>
          <w:rFonts w:ascii="Arial Narrow" w:hAnsi="Arial Narrow" w:cs="Tahoma"/>
          <w:sz w:val="28"/>
          <w:szCs w:val="28"/>
          <w:lang w:val="ru-RU"/>
        </w:rPr>
        <w:t>/равностойността на 41 194,28 €/.</w:t>
      </w:r>
    </w:p>
    <w:p w:rsidR="002D070A" w:rsidRPr="00D2267F" w:rsidRDefault="00A26551" w:rsidP="00AB5111">
      <w:pPr>
        <w:ind w:left="142" w:right="-285"/>
        <w:jc w:val="both"/>
        <w:rPr>
          <w:rFonts w:ascii="Arial Narrow" w:hAnsi="Arial Narrow" w:cs="Tahoma"/>
          <w:color w:val="000000" w:themeColor="text1"/>
          <w:sz w:val="28"/>
          <w:szCs w:val="28"/>
          <w:lang w:val="ru-RU"/>
        </w:rPr>
      </w:pPr>
      <w:r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   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 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</w:rPr>
        <w:t>-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с</w:t>
      </w:r>
      <w:r w:rsidR="00C631B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ключен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и</w:t>
      </w:r>
      <w:r w:rsidR="00C631B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са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1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C631B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бро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й</w:t>
      </w:r>
      <w:r w:rsidR="00C631B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договор </w:t>
      </w:r>
      <w:r w:rsidR="00861FB7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съгласно ЗЕСМФИ</w:t>
      </w:r>
      <w:r w:rsidR="00861FB7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 </w:t>
      </w:r>
      <w:r w:rsidR="00861FB7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з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а безвъзмездно у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чредяване на сервитутно право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и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>3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броя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договор за </w:t>
      </w:r>
      <w:r w:rsidR="00947CBC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възмездно 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у</w:t>
      </w:r>
      <w:r w:rsidR="00B7715E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чредяване на сервитутно право, </w:t>
      </w:r>
      <w:r w:rsidR="00934F49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 xml:space="preserve">на стойност </w:t>
      </w:r>
      <w:r w:rsidR="00871563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96 555,00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bg-BG"/>
        </w:rPr>
        <w:t xml:space="preserve"> </w:t>
      </w:r>
      <w:r w:rsidR="002D070A" w:rsidRPr="00D2267F">
        <w:rPr>
          <w:rFonts w:ascii="Arial Narrow" w:hAnsi="Arial Narrow" w:cs="Tahoma"/>
          <w:color w:val="000000" w:themeColor="text1"/>
          <w:sz w:val="28"/>
          <w:szCs w:val="28"/>
          <w:lang w:val="ru-RU"/>
        </w:rPr>
        <w:t>лева</w:t>
      </w:r>
      <w:r w:rsidR="00871563" w:rsidRPr="00D2267F">
        <w:rPr>
          <w:rFonts w:ascii="Arial Narrow" w:hAnsi="Arial Narrow" w:cs="Tahoma"/>
          <w:sz w:val="28"/>
          <w:szCs w:val="28"/>
          <w:lang w:val="ru-RU"/>
        </w:rPr>
        <w:t xml:space="preserve"> /равностойността на 49 367,79 €/.</w:t>
      </w:r>
    </w:p>
    <w:p w:rsidR="00B61D3A" w:rsidRPr="00701565" w:rsidRDefault="00AE09A9" w:rsidP="00AB5111">
      <w:pPr>
        <w:pStyle w:val="a8"/>
        <w:ind w:left="142" w:right="-285"/>
        <w:jc w:val="both"/>
        <w:rPr>
          <w:rFonts w:ascii="Arial Narrow" w:hAnsi="Arial Narrow" w:cs="Tahoma"/>
          <w:sz w:val="28"/>
          <w:szCs w:val="28"/>
          <w:lang w:val="bg-BG"/>
        </w:rPr>
      </w:pPr>
      <w:r w:rsidRPr="00D2267F">
        <w:rPr>
          <w:rFonts w:ascii="Arial Narrow" w:hAnsi="Arial Narrow" w:cs="Tahoma"/>
          <w:color w:val="FF0000"/>
          <w:sz w:val="28"/>
          <w:szCs w:val="28"/>
          <w:lang w:val="ru-RU"/>
        </w:rPr>
        <w:t xml:space="preserve">      </w:t>
      </w:r>
      <w:r w:rsidR="005E7DBF" w:rsidRPr="00D2267F">
        <w:rPr>
          <w:rFonts w:ascii="Arial Narrow" w:hAnsi="Arial Narrow" w:cs="Tahoma"/>
          <w:color w:val="FF0000"/>
          <w:sz w:val="28"/>
          <w:szCs w:val="28"/>
          <w:lang w:val="ru-RU"/>
        </w:rPr>
        <w:t xml:space="preserve"> </w:t>
      </w:r>
      <w:r w:rsidR="00441B17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BF0742" w:rsidRPr="00D2267F">
        <w:rPr>
          <w:rFonts w:ascii="Arial Narrow" w:hAnsi="Arial Narrow" w:cs="Tahoma"/>
          <w:sz w:val="28"/>
          <w:szCs w:val="28"/>
          <w:lang w:val="bg-BG"/>
        </w:rPr>
        <w:t>- съгласно чл.</w:t>
      </w:r>
      <w:r w:rsidR="000963D2" w:rsidRPr="00D2267F">
        <w:rPr>
          <w:rFonts w:ascii="Arial Narrow" w:hAnsi="Arial Narrow" w:cs="Tahoma"/>
          <w:sz w:val="28"/>
          <w:szCs w:val="28"/>
          <w:lang w:val="bg-BG"/>
        </w:rPr>
        <w:t xml:space="preserve">21, </w:t>
      </w:r>
      <w:r w:rsidR="0093456C" w:rsidRPr="00D2267F">
        <w:rPr>
          <w:rFonts w:ascii="Arial Narrow" w:hAnsi="Arial Narrow" w:cs="Tahoma"/>
          <w:sz w:val="28"/>
          <w:szCs w:val="28"/>
          <w:lang w:val="bg-BG"/>
        </w:rPr>
        <w:t xml:space="preserve">ал.1 </w:t>
      </w:r>
      <w:r w:rsidR="000963D2" w:rsidRPr="00D2267F">
        <w:rPr>
          <w:rFonts w:ascii="Arial Narrow" w:hAnsi="Arial Narrow" w:cs="Tahoma"/>
          <w:sz w:val="28"/>
          <w:szCs w:val="28"/>
          <w:lang w:val="bg-BG"/>
        </w:rPr>
        <w:t xml:space="preserve">и чл.25, ал.2 </w:t>
      </w:r>
      <w:r w:rsidR="0093456C" w:rsidRPr="00D2267F">
        <w:rPr>
          <w:rFonts w:ascii="Arial Narrow" w:hAnsi="Arial Narrow" w:cs="Tahoma"/>
          <w:sz w:val="28"/>
          <w:szCs w:val="28"/>
          <w:lang w:val="bg-BG"/>
        </w:rPr>
        <w:t>от ЗОС са проведени</w:t>
      </w:r>
      <w:r w:rsidR="002F6024" w:rsidRPr="00D2267F">
        <w:rPr>
          <w:rFonts w:ascii="Arial Narrow" w:hAnsi="Arial Narrow" w:cs="Tahoma"/>
          <w:sz w:val="28"/>
          <w:szCs w:val="28"/>
          <w:lang w:val="bg-BG"/>
        </w:rPr>
        <w:t xml:space="preserve"> 1</w:t>
      </w:r>
      <w:r w:rsidR="0093456C" w:rsidRPr="00D2267F">
        <w:rPr>
          <w:rFonts w:ascii="Arial Narrow" w:hAnsi="Arial Narrow" w:cs="Tahoma"/>
          <w:sz w:val="28"/>
          <w:szCs w:val="28"/>
          <w:lang w:val="bg-BG"/>
        </w:rPr>
        <w:t>0</w:t>
      </w:r>
      <w:r w:rsidR="00E97991">
        <w:rPr>
          <w:rFonts w:ascii="Arial Narrow" w:hAnsi="Arial Narrow" w:cs="Tahoma"/>
          <w:sz w:val="28"/>
          <w:szCs w:val="28"/>
          <w:lang w:val="bg-BG"/>
        </w:rPr>
        <w:t xml:space="preserve"> процедури</w:t>
      </w:r>
      <w:r w:rsidR="009F3549">
        <w:rPr>
          <w:rFonts w:ascii="Arial Narrow" w:hAnsi="Arial Narrow" w:cs="Tahoma"/>
          <w:sz w:val="28"/>
          <w:szCs w:val="28"/>
          <w:lang w:val="bg-BG"/>
        </w:rPr>
        <w:t xml:space="preserve"> по отчуждаване</w:t>
      </w:r>
      <w:r w:rsidR="00701565" w:rsidRPr="00D2267F">
        <w:rPr>
          <w:rFonts w:ascii="Arial Narrow" w:hAnsi="Arial Narrow" w:cs="Tahoma"/>
          <w:sz w:val="28"/>
          <w:szCs w:val="28"/>
          <w:lang w:val="ru-RU"/>
        </w:rPr>
        <w:t>.</w:t>
      </w:r>
    </w:p>
    <w:p w:rsidR="003C57AB" w:rsidRPr="00D2267F" w:rsidRDefault="003C57AB" w:rsidP="00AB5111">
      <w:pPr>
        <w:pStyle w:val="a8"/>
        <w:ind w:left="142" w:right="-285"/>
        <w:jc w:val="both"/>
        <w:rPr>
          <w:rFonts w:ascii="Arial Narrow" w:hAnsi="Arial Narrow" w:cs="Tahoma"/>
          <w:sz w:val="28"/>
          <w:szCs w:val="28"/>
          <w:lang w:val="bg-BG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       - съгласно </w:t>
      </w:r>
      <w:r w:rsidR="0009291C">
        <w:rPr>
          <w:rFonts w:ascii="Arial Narrow" w:hAnsi="Arial Narrow" w:cs="Tahoma"/>
          <w:sz w:val="28"/>
          <w:szCs w:val="28"/>
          <w:lang w:val="bg-BG"/>
        </w:rPr>
        <w:t>чл.37,</w:t>
      </w:r>
      <w:r w:rsidR="006B45FE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09291C">
        <w:rPr>
          <w:rFonts w:ascii="Arial Narrow" w:hAnsi="Arial Narrow" w:cs="Tahoma"/>
          <w:sz w:val="28"/>
          <w:szCs w:val="28"/>
          <w:lang w:val="bg-BG"/>
        </w:rPr>
        <w:t xml:space="preserve">ал.3 и ал.4,т.4 от ЗОС, </w:t>
      </w:r>
      <w:r w:rsidR="00C5058D" w:rsidRPr="00D2267F">
        <w:rPr>
          <w:rFonts w:ascii="Arial Narrow" w:hAnsi="Arial Narrow" w:cs="Tahoma"/>
          <w:sz w:val="28"/>
          <w:szCs w:val="28"/>
          <w:lang w:val="bg-BG"/>
        </w:rPr>
        <w:t>във връзка с чл.62,</w:t>
      </w:r>
      <w:r w:rsidR="006B45FE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C5058D" w:rsidRPr="00D2267F">
        <w:rPr>
          <w:rFonts w:ascii="Arial Narrow" w:hAnsi="Arial Narrow" w:cs="Tahoma"/>
          <w:sz w:val="28"/>
          <w:szCs w:val="28"/>
          <w:lang w:val="bg-BG"/>
        </w:rPr>
        <w:t xml:space="preserve">ал.2 от Закона за енергетиката на 02.10.2023г. бе </w:t>
      </w:r>
      <w:r w:rsidRPr="00D2267F">
        <w:rPr>
          <w:rFonts w:ascii="Arial Narrow" w:hAnsi="Arial Narrow" w:cs="Tahoma"/>
          <w:sz w:val="28"/>
          <w:szCs w:val="28"/>
          <w:lang w:val="bg-BG"/>
        </w:rPr>
        <w:t>сключен Договор за учредяване право на строеж „За фотоволтаична цен</w:t>
      </w:r>
      <w:r w:rsidR="0009291C">
        <w:rPr>
          <w:rFonts w:ascii="Arial Narrow" w:hAnsi="Arial Narrow" w:cs="Tahoma"/>
          <w:sz w:val="28"/>
          <w:szCs w:val="28"/>
          <w:lang w:val="bg-BG"/>
        </w:rPr>
        <w:t>т</w:t>
      </w:r>
      <w:r w:rsidRPr="00D2267F">
        <w:rPr>
          <w:rFonts w:ascii="Arial Narrow" w:hAnsi="Arial Narrow" w:cs="Tahoma"/>
          <w:sz w:val="28"/>
          <w:szCs w:val="28"/>
          <w:lang w:val="bg-BG"/>
        </w:rPr>
        <w:t>рала“</w:t>
      </w:r>
      <w:r w:rsidR="00C5058D" w:rsidRPr="00D2267F">
        <w:rPr>
          <w:rFonts w:ascii="Arial Narrow" w:hAnsi="Arial Narrow" w:cs="Tahoma"/>
          <w:sz w:val="28"/>
          <w:szCs w:val="28"/>
          <w:lang w:val="bg-BG"/>
        </w:rPr>
        <w:t>,</w:t>
      </w:r>
      <w:r w:rsidR="0009291C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C5058D" w:rsidRPr="00D2267F">
        <w:rPr>
          <w:rFonts w:ascii="Arial Narrow" w:hAnsi="Arial Narrow" w:cs="Tahoma"/>
          <w:sz w:val="28"/>
          <w:szCs w:val="28"/>
          <w:lang w:val="bg-BG"/>
        </w:rPr>
        <w:t xml:space="preserve">от </w:t>
      </w:r>
      <w:r w:rsidR="0009291C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C5058D" w:rsidRPr="00D2267F">
        <w:rPr>
          <w:rFonts w:ascii="Arial Narrow" w:hAnsi="Arial Narrow" w:cs="Tahoma"/>
          <w:sz w:val="28"/>
          <w:szCs w:val="28"/>
          <w:lang w:val="bg-BG"/>
        </w:rPr>
        <w:t>който</w:t>
      </w:r>
      <w:r w:rsidR="0009291C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през</w:t>
      </w:r>
      <w:r w:rsidR="0009291C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отчетния период са постъпили приходи от </w:t>
      </w:r>
      <w:r w:rsidR="004154EE" w:rsidRPr="00D2267F">
        <w:rPr>
          <w:rFonts w:ascii="Arial Narrow" w:hAnsi="Arial Narrow" w:cs="Tahoma"/>
          <w:sz w:val="28"/>
          <w:szCs w:val="28"/>
          <w:lang w:val="bg-BG"/>
        </w:rPr>
        <w:t>2</w:t>
      </w:r>
      <w:r w:rsidR="003B7AC6" w:rsidRPr="00D2267F">
        <w:rPr>
          <w:rFonts w:ascii="Arial Narrow" w:hAnsi="Arial Narrow" w:cs="Tahoma"/>
          <w:sz w:val="28"/>
          <w:szCs w:val="28"/>
          <w:lang w:val="bg-BG"/>
        </w:rPr>
        <w:t> </w:t>
      </w:r>
      <w:r w:rsidR="004154EE" w:rsidRPr="00D2267F">
        <w:rPr>
          <w:rFonts w:ascii="Arial Narrow" w:hAnsi="Arial Narrow" w:cs="Tahoma"/>
          <w:sz w:val="28"/>
          <w:szCs w:val="28"/>
          <w:lang w:val="bg-BG"/>
        </w:rPr>
        <w:t>197</w:t>
      </w:r>
      <w:r w:rsidR="003B7AC6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4154EE" w:rsidRPr="00D2267F">
        <w:rPr>
          <w:rFonts w:ascii="Arial Narrow" w:hAnsi="Arial Narrow" w:cs="Tahoma"/>
          <w:sz w:val="28"/>
          <w:szCs w:val="28"/>
          <w:lang w:val="bg-BG"/>
        </w:rPr>
        <w:t>203,65 лева</w:t>
      </w:r>
      <w:r w:rsidR="003B7AC6" w:rsidRPr="00D2267F">
        <w:rPr>
          <w:rFonts w:ascii="Arial Narrow" w:hAnsi="Arial Narrow" w:cs="Tahoma"/>
          <w:sz w:val="28"/>
          <w:szCs w:val="28"/>
          <w:lang w:val="bg-BG"/>
        </w:rPr>
        <w:t xml:space="preserve"> </w:t>
      </w:r>
      <w:r w:rsidR="003B7AC6" w:rsidRPr="00D2267F">
        <w:rPr>
          <w:rFonts w:ascii="Arial Narrow" w:hAnsi="Arial Narrow" w:cs="Tahoma"/>
          <w:sz w:val="28"/>
          <w:szCs w:val="28"/>
          <w:lang w:val="ru-RU"/>
        </w:rPr>
        <w:t>/равн</w:t>
      </w:r>
      <w:r w:rsidR="0009291C">
        <w:rPr>
          <w:rFonts w:ascii="Arial Narrow" w:hAnsi="Arial Narrow" w:cs="Tahoma"/>
          <w:sz w:val="28"/>
          <w:szCs w:val="28"/>
          <w:lang w:val="ru-RU"/>
        </w:rPr>
        <w:t xml:space="preserve">остойността на 1 123 412,39 € / </w:t>
      </w:r>
      <w:r w:rsidR="004154EE" w:rsidRPr="00D2267F">
        <w:rPr>
          <w:rFonts w:ascii="Arial Narrow" w:hAnsi="Arial Narrow" w:cs="Tahoma"/>
          <w:sz w:val="28"/>
          <w:szCs w:val="28"/>
          <w:lang w:val="bg-BG"/>
        </w:rPr>
        <w:t>без ДДС</w:t>
      </w:r>
      <w:r w:rsidR="0009291C">
        <w:rPr>
          <w:rFonts w:ascii="Arial Narrow" w:hAnsi="Arial Narrow" w:cs="Tahoma"/>
          <w:sz w:val="28"/>
          <w:szCs w:val="28"/>
          <w:lang w:val="bg-BG"/>
        </w:rPr>
        <w:t>.</w:t>
      </w:r>
    </w:p>
    <w:p w:rsidR="00DF24A4" w:rsidRPr="00D2267F" w:rsidRDefault="00441B17" w:rsidP="00EA239C">
      <w:pPr>
        <w:pStyle w:val="a8"/>
        <w:ind w:left="142" w:right="-285"/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 w:rsidRPr="00D2267F">
        <w:rPr>
          <w:rFonts w:ascii="Arial Narrow" w:hAnsi="Arial Narrow" w:cs="Tahoma"/>
          <w:sz w:val="28"/>
          <w:szCs w:val="28"/>
          <w:lang w:val="bg-BG"/>
        </w:rPr>
        <w:t xml:space="preserve">  </w:t>
      </w:r>
      <w:r w:rsidR="003B7AC6" w:rsidRPr="00D2267F">
        <w:rPr>
          <w:rFonts w:ascii="Arial Narrow" w:hAnsi="Arial Narrow" w:cs="Tahoma"/>
          <w:sz w:val="28"/>
          <w:szCs w:val="28"/>
          <w:lang w:val="bg-BG"/>
        </w:rPr>
        <w:t xml:space="preserve">     </w:t>
      </w:r>
    </w:p>
    <w:p w:rsidR="006E3245" w:rsidRPr="00EA239C" w:rsidRDefault="005A4ABB" w:rsidP="00AB5111">
      <w:pPr>
        <w:pStyle w:val="a8"/>
        <w:ind w:left="0" w:right="-285"/>
        <w:jc w:val="center"/>
        <w:rPr>
          <w:rFonts w:ascii="Arial Narrow" w:hAnsi="Arial Narrow" w:cs="Tahoma"/>
          <w:b/>
          <w:sz w:val="26"/>
          <w:szCs w:val="26"/>
          <w:lang w:val="bg-BG"/>
        </w:rPr>
      </w:pPr>
      <w:r w:rsidRPr="00EA239C">
        <w:rPr>
          <w:rFonts w:ascii="Arial Narrow" w:hAnsi="Arial Narrow" w:cs="Tahoma"/>
          <w:b/>
          <w:sz w:val="26"/>
          <w:szCs w:val="26"/>
        </w:rPr>
        <w:t>I</w:t>
      </w:r>
      <w:r w:rsidR="006067DA" w:rsidRPr="00EA239C">
        <w:rPr>
          <w:rFonts w:ascii="Arial Narrow" w:hAnsi="Arial Narrow" w:cs="Tahoma"/>
          <w:b/>
          <w:sz w:val="26"/>
          <w:szCs w:val="26"/>
        </w:rPr>
        <w:t>V.</w:t>
      </w:r>
      <w:r w:rsidR="002165DC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E36432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BD0065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ПОСТЪПИЛИ </w:t>
      </w:r>
      <w:r w:rsidR="002165DC" w:rsidRPr="00EA239C">
        <w:rPr>
          <w:rFonts w:ascii="Arial Narrow" w:hAnsi="Arial Narrow" w:cs="Tahoma"/>
          <w:b/>
          <w:sz w:val="26"/>
          <w:szCs w:val="26"/>
          <w:lang w:val="bg-BG"/>
        </w:rPr>
        <w:t>ПРИХОДИ</w:t>
      </w:r>
      <w:r w:rsidR="00E36432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2165DC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ОТ </w:t>
      </w:r>
      <w:r w:rsidR="00E36432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982562" w:rsidRPr="00EA239C">
        <w:rPr>
          <w:rFonts w:ascii="Arial Narrow" w:hAnsi="Arial Narrow" w:cs="Tahoma"/>
          <w:b/>
          <w:sz w:val="26"/>
          <w:szCs w:val="26"/>
          <w:lang w:val="bg-BG"/>
        </w:rPr>
        <w:t>ДРУГИ</w:t>
      </w:r>
      <w:r w:rsidR="007F42B7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982562" w:rsidRPr="00EA239C">
        <w:rPr>
          <w:rFonts w:ascii="Arial Narrow" w:hAnsi="Arial Narrow" w:cs="Tahoma"/>
          <w:b/>
          <w:sz w:val="26"/>
          <w:szCs w:val="26"/>
          <w:lang w:val="bg-BG"/>
        </w:rPr>
        <w:t>ДЕЙНОСТИ</w:t>
      </w:r>
    </w:p>
    <w:p w:rsidR="006E3245" w:rsidRPr="00EA239C" w:rsidRDefault="00E36432" w:rsidP="00AB5111">
      <w:pPr>
        <w:pStyle w:val="a8"/>
        <w:ind w:left="0" w:right="-285"/>
        <w:jc w:val="center"/>
        <w:rPr>
          <w:rFonts w:ascii="Arial Narrow" w:hAnsi="Arial Narrow" w:cs="Tahoma"/>
          <w:b/>
          <w:sz w:val="26"/>
          <w:szCs w:val="26"/>
          <w:lang w:val="bg-BG"/>
        </w:rPr>
      </w:pPr>
      <w:r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НА ДИРЕКЦИЯ „ИСДУОС“</w:t>
      </w:r>
      <w:r w:rsidR="00F04718" w:rsidRPr="00EA239C">
        <w:rPr>
          <w:rFonts w:ascii="Arial Narrow" w:hAnsi="Arial Narrow" w:cs="Tahoma"/>
          <w:b/>
          <w:sz w:val="26"/>
          <w:szCs w:val="26"/>
          <w:lang w:val="bg-BG"/>
        </w:rPr>
        <w:t xml:space="preserve"> </w:t>
      </w:r>
      <w:r w:rsidR="00105B59" w:rsidRPr="00EA239C">
        <w:rPr>
          <w:rFonts w:ascii="Arial Narrow" w:hAnsi="Arial Narrow" w:cs="Tahoma"/>
          <w:b/>
          <w:sz w:val="26"/>
          <w:szCs w:val="26"/>
          <w:lang w:val="bg-BG"/>
        </w:rPr>
        <w:t>през 2025</w:t>
      </w:r>
      <w:r w:rsidR="00010608" w:rsidRPr="00EA239C">
        <w:rPr>
          <w:rFonts w:ascii="Arial Narrow" w:hAnsi="Arial Narrow" w:cs="Tahoma"/>
          <w:b/>
          <w:sz w:val="26"/>
          <w:szCs w:val="26"/>
          <w:lang w:val="bg-BG"/>
        </w:rPr>
        <w:t>г.:</w:t>
      </w:r>
    </w:p>
    <w:p w:rsidR="00EA239C" w:rsidRPr="00D2267F" w:rsidRDefault="00EA239C" w:rsidP="00EA239C">
      <w:pPr>
        <w:ind w:right="141" w:firstLine="720"/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Постъпилите приходи от 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други дейности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през 2025г. са общо в размер на </w:t>
      </w:r>
      <w:r>
        <w:rPr>
          <w:rFonts w:ascii="Arial Narrow" w:hAnsi="Arial Narrow" w:cs="Tahoma"/>
          <w:b/>
          <w:sz w:val="28"/>
          <w:szCs w:val="28"/>
          <w:lang w:val="ru-RU"/>
        </w:rPr>
        <w:t xml:space="preserve">32 298,64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>лева</w:t>
      </w:r>
      <w:r>
        <w:rPr>
          <w:rFonts w:ascii="Arial Narrow" w:hAnsi="Arial Narrow" w:cs="Tahoma"/>
          <w:b/>
          <w:sz w:val="28"/>
          <w:szCs w:val="28"/>
          <w:lang w:val="ru-RU"/>
        </w:rPr>
        <w:t xml:space="preserve"> / равностойността на 16 514,03 €/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без ДДС</w:t>
      </w:r>
      <w:r w:rsidR="00A6382D">
        <w:rPr>
          <w:rFonts w:ascii="Arial Narrow" w:hAnsi="Arial Narrow" w:cs="Tahoma"/>
          <w:b/>
          <w:sz w:val="28"/>
          <w:szCs w:val="28"/>
          <w:lang w:val="bg-BG"/>
        </w:rPr>
        <w:t>, както следва:</w:t>
      </w:r>
    </w:p>
    <w:p w:rsidR="00EA239C" w:rsidRDefault="00EA239C" w:rsidP="00EA239C">
      <w:pPr>
        <w:ind w:left="284" w:right="141"/>
        <w:rPr>
          <w:rFonts w:ascii="Arial Narrow" w:hAnsi="Arial Narrow" w:cs="Tahoma"/>
          <w:b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</w:t>
      </w:r>
    </w:p>
    <w:p w:rsidR="001E154B" w:rsidRPr="00C337CA" w:rsidRDefault="001E154B" w:rsidP="00AB5111">
      <w:pPr>
        <w:pStyle w:val="a8"/>
        <w:ind w:left="0" w:right="-285"/>
        <w:jc w:val="both"/>
        <w:rPr>
          <w:rFonts w:ascii="Arial Narrow" w:eastAsiaTheme="minorHAnsi" w:hAnsi="Arial Narrow" w:cstheme="minorBidi"/>
          <w:sz w:val="26"/>
          <w:szCs w:val="26"/>
        </w:rPr>
      </w:pPr>
      <w:r w:rsidRPr="00C337CA">
        <w:rPr>
          <w:rFonts w:ascii="Arial Narrow" w:hAnsi="Arial Narrow" w:cs="Tahoma"/>
          <w:sz w:val="26"/>
          <w:szCs w:val="26"/>
        </w:rPr>
        <w:fldChar w:fldCharType="begin"/>
      </w:r>
      <w:r w:rsidRPr="00C337CA">
        <w:rPr>
          <w:rFonts w:ascii="Arial Narrow" w:hAnsi="Arial Narrow" w:cs="Tahoma"/>
          <w:sz w:val="26"/>
          <w:szCs w:val="26"/>
        </w:rPr>
        <w:instrText xml:space="preserve"> LINK Excel.Sheet.12 "C:\\Users\\user090\\Desktop\\Услуги ИСДУОС за отчет 2024 (за Ася).xlsx" "Лист2!R1C2:R33C6" \a \f 5 \h  \* MERGEFORMAT </w:instrText>
      </w:r>
      <w:r w:rsidRPr="00C337CA">
        <w:rPr>
          <w:rFonts w:ascii="Arial Narrow" w:hAnsi="Arial Narrow" w:cs="Tahoma"/>
          <w:sz w:val="26"/>
          <w:szCs w:val="26"/>
        </w:rPr>
        <w:fldChar w:fldCharType="separate"/>
      </w:r>
    </w:p>
    <w:tbl>
      <w:tblPr>
        <w:tblStyle w:val="12"/>
        <w:tblW w:w="10488" w:type="dxa"/>
        <w:tblInd w:w="-572" w:type="dxa"/>
        <w:tblLook w:val="04A0" w:firstRow="1" w:lastRow="0" w:firstColumn="1" w:lastColumn="0" w:noHBand="0" w:noVBand="1"/>
      </w:tblPr>
      <w:tblGrid>
        <w:gridCol w:w="737"/>
        <w:gridCol w:w="4792"/>
        <w:gridCol w:w="1022"/>
        <w:gridCol w:w="1671"/>
        <w:gridCol w:w="2266"/>
      </w:tblGrid>
      <w:tr w:rsidR="00DB4AFB" w:rsidRPr="00C337CA" w:rsidTr="00B74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C337CA" w:rsidRDefault="006A791B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lastRenderedPageBreak/>
              <w:t>№</w:t>
            </w:r>
          </w:p>
        </w:tc>
        <w:tc>
          <w:tcPr>
            <w:tcW w:w="4792" w:type="dxa"/>
            <w:noWrap/>
            <w:hideMark/>
          </w:tcPr>
          <w:p w:rsidR="006A791B" w:rsidRPr="00C337CA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</w:p>
          <w:p w:rsidR="006A791B" w:rsidRPr="00C337CA" w:rsidRDefault="006A791B" w:rsidP="00AB5111">
            <w:pPr>
              <w:pStyle w:val="a8"/>
              <w:ind w:right="-28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Услуги ИСДУОС</w:t>
            </w:r>
          </w:p>
        </w:tc>
        <w:tc>
          <w:tcPr>
            <w:tcW w:w="1022" w:type="dxa"/>
            <w:noWrap/>
            <w:hideMark/>
          </w:tcPr>
          <w:p w:rsidR="00BA0D7B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общ </w:t>
            </w:r>
          </w:p>
          <w:p w:rsidR="006A791B" w:rsidRPr="00C337CA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брой</w:t>
            </w:r>
          </w:p>
        </w:tc>
        <w:tc>
          <w:tcPr>
            <w:tcW w:w="1671" w:type="dxa"/>
            <w:hideMark/>
          </w:tcPr>
          <w:p w:rsidR="004E02C0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обща сума </w:t>
            </w:r>
          </w:p>
          <w:p w:rsidR="006A791B" w:rsidRPr="00C337CA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(лв.)</w:t>
            </w:r>
          </w:p>
        </w:tc>
        <w:tc>
          <w:tcPr>
            <w:tcW w:w="2266" w:type="dxa"/>
          </w:tcPr>
          <w:p w:rsidR="004E02C0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обща сума </w:t>
            </w:r>
          </w:p>
          <w:p w:rsidR="006A791B" w:rsidRPr="00C337CA" w:rsidRDefault="006A791B" w:rsidP="00AB5111">
            <w:pPr>
              <w:pStyle w:val="a8"/>
              <w:ind w:right="-28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b w:val="0"/>
                <w:bCs w:val="0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(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евро</w:t>
            </w:r>
            <w:r w:rsidRPr="00C337CA">
              <w:rPr>
                <w:rFonts w:ascii="Arial Narrow" w:hAnsi="Arial Narrow" w:cs="Tahoma"/>
                <w:sz w:val="26"/>
                <w:szCs w:val="26"/>
              </w:rPr>
              <w:t>)</w:t>
            </w:r>
          </w:p>
        </w:tc>
      </w:tr>
      <w:tr w:rsidR="00DB4AFB" w:rsidRPr="00C337CA" w:rsidTr="00B74224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 w:hanging="13"/>
              <w:jc w:val="center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Определяне на маршрут и издаване на </w:t>
            </w:r>
          </w:p>
          <w:p w:rsidR="006A791B" w:rsidRPr="00C337CA" w:rsidRDefault="006A791B" w:rsidP="00AB5111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разрешение за движение на автомобили превозващи извънгабаритни товари</w:t>
            </w:r>
          </w:p>
        </w:tc>
        <w:tc>
          <w:tcPr>
            <w:tcW w:w="1022" w:type="dxa"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2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100</w:t>
            </w:r>
          </w:p>
        </w:tc>
        <w:tc>
          <w:tcPr>
            <w:tcW w:w="2266" w:type="dxa"/>
          </w:tcPr>
          <w:p w:rsidR="006A791B" w:rsidRPr="00C337CA" w:rsidRDefault="006A791B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51,13</w:t>
            </w:r>
          </w:p>
        </w:tc>
      </w:tr>
      <w:tr w:rsidR="00DB4AFB" w:rsidRPr="00C337CA" w:rsidTr="00B74224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center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2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Промяна на вписаните обстоятелства в </w:t>
            </w:r>
          </w:p>
          <w:p w:rsidR="006A791B" w:rsidRPr="00C337CA" w:rsidRDefault="006A791B" w:rsidP="00AB5111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Националния туристически регистър по искане на вписаното лице</w:t>
            </w:r>
          </w:p>
        </w:tc>
        <w:tc>
          <w:tcPr>
            <w:tcW w:w="1022" w:type="dxa"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8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400</w:t>
            </w:r>
          </w:p>
        </w:tc>
        <w:tc>
          <w:tcPr>
            <w:tcW w:w="2266" w:type="dxa"/>
          </w:tcPr>
          <w:p w:rsidR="006A791B" w:rsidRPr="00C337CA" w:rsidRDefault="006A791B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204,52</w:t>
            </w:r>
          </w:p>
        </w:tc>
      </w:tr>
      <w:tr w:rsidR="00DB4AFB" w:rsidRPr="00C337CA" w:rsidTr="00B742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center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3</w:t>
            </w:r>
          </w:p>
        </w:tc>
        <w:tc>
          <w:tcPr>
            <w:tcW w:w="4792" w:type="dxa"/>
            <w:hideMark/>
          </w:tcPr>
          <w:p w:rsidR="006A791B" w:rsidRPr="00C337CA" w:rsidRDefault="006A791B" w:rsidP="00AB5111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Категоризация на места за настаняване</w:t>
            </w:r>
          </w:p>
        </w:tc>
        <w:tc>
          <w:tcPr>
            <w:tcW w:w="1022" w:type="dxa"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7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1380</w:t>
            </w:r>
          </w:p>
        </w:tc>
        <w:tc>
          <w:tcPr>
            <w:tcW w:w="2266" w:type="dxa"/>
          </w:tcPr>
          <w:p w:rsidR="006A791B" w:rsidRPr="00C337CA" w:rsidRDefault="006A791B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705,60</w:t>
            </w:r>
          </w:p>
        </w:tc>
      </w:tr>
      <w:tr w:rsidR="00C63CB8" w:rsidRPr="00C337CA" w:rsidTr="00B7422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  4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Категоризация на заведения за хранене и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развлечение</w:t>
            </w:r>
          </w:p>
        </w:tc>
        <w:tc>
          <w:tcPr>
            <w:tcW w:w="1022" w:type="dxa"/>
            <w:hideMark/>
          </w:tcPr>
          <w:p w:rsidR="006A791B" w:rsidRPr="00C337CA" w:rsidRDefault="00B04D48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39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335D77" w:rsidP="00D773C3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</w:t>
            </w:r>
            <w:r w:rsidR="00D773C3"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8950</w:t>
            </w:r>
          </w:p>
        </w:tc>
        <w:tc>
          <w:tcPr>
            <w:tcW w:w="2266" w:type="dxa"/>
          </w:tcPr>
          <w:p w:rsidR="006A791B" w:rsidRPr="00C337CA" w:rsidRDefault="00B04D48" w:rsidP="00335D77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4576,06</w:t>
            </w:r>
          </w:p>
        </w:tc>
      </w:tr>
      <w:tr w:rsidR="00C63CB8" w:rsidRPr="00C337CA" w:rsidTr="00B7422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 5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Потвърждаване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</w:t>
            </w: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или промяна 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категорията на туристически обект</w:t>
            </w:r>
          </w:p>
        </w:tc>
        <w:tc>
          <w:tcPr>
            <w:tcW w:w="1022" w:type="dxa"/>
            <w:hideMark/>
          </w:tcPr>
          <w:p w:rsidR="006A791B" w:rsidRPr="00C337CA" w:rsidRDefault="00B04D48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C310F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21</w:t>
            </w:r>
            <w:r w:rsidR="0025063E">
              <w:rPr>
                <w:rFonts w:ascii="Arial Narrow" w:hAnsi="Arial Narrow" w:cs="Tahoma"/>
                <w:sz w:val="26"/>
                <w:szCs w:val="26"/>
                <w:lang w:val="bg-BG"/>
              </w:rPr>
              <w:t>4,97</w:t>
            </w:r>
          </w:p>
        </w:tc>
        <w:tc>
          <w:tcPr>
            <w:tcW w:w="2266" w:type="dxa"/>
          </w:tcPr>
          <w:p w:rsidR="006A791B" w:rsidRPr="00C337CA" w:rsidRDefault="00DC310F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109,9</w:t>
            </w:r>
            <w:r w:rsidR="0025063E"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</w:tr>
      <w:tr w:rsidR="00DB4AFB" w:rsidRPr="00C337CA" w:rsidTr="00B74224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F20673">
            <w:pPr>
              <w:pStyle w:val="a8"/>
              <w:ind w:left="0"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     6</w:t>
            </w:r>
          </w:p>
        </w:tc>
        <w:tc>
          <w:tcPr>
            <w:tcW w:w="4792" w:type="dxa"/>
            <w:hideMark/>
          </w:tcPr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Регистриране на места за настаняване клас "В" - апартаменти за гости и стаи за гости</w:t>
            </w:r>
          </w:p>
        </w:tc>
        <w:tc>
          <w:tcPr>
            <w:tcW w:w="1022" w:type="dxa"/>
            <w:hideMark/>
          </w:tcPr>
          <w:p w:rsidR="006A791B" w:rsidRPr="00C337CA" w:rsidRDefault="00B04D48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3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B04D48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180</w:t>
            </w:r>
          </w:p>
        </w:tc>
        <w:tc>
          <w:tcPr>
            <w:tcW w:w="2266" w:type="dxa"/>
          </w:tcPr>
          <w:p w:rsidR="006A791B" w:rsidRPr="00C337CA" w:rsidRDefault="00B04D48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92,03</w:t>
            </w:r>
          </w:p>
        </w:tc>
      </w:tr>
      <w:tr w:rsidR="00DB4AFB" w:rsidRPr="00C337CA" w:rsidTr="00B74224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746DE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7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Издаване на разрешение за таксиметров 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превоз на пътници и холограмни стикери за автомобилите</w:t>
            </w:r>
          </w:p>
        </w:tc>
        <w:tc>
          <w:tcPr>
            <w:tcW w:w="1022" w:type="dxa"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35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10530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5383,90</w:t>
            </w:r>
          </w:p>
        </w:tc>
      </w:tr>
      <w:tr w:rsidR="00DB4AFB" w:rsidRPr="00C337CA" w:rsidTr="00B74224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8</w:t>
            </w:r>
          </w:p>
        </w:tc>
        <w:tc>
          <w:tcPr>
            <w:tcW w:w="4792" w:type="dxa"/>
            <w:hideMark/>
          </w:tcPr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Издаване на удостоверение за регистрация за извършване на таксиметров превоз на пътници</w:t>
            </w:r>
          </w:p>
        </w:tc>
        <w:tc>
          <w:tcPr>
            <w:tcW w:w="1022" w:type="dxa"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50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25,56</w:t>
            </w:r>
          </w:p>
        </w:tc>
      </w:tr>
      <w:tr w:rsidR="00DB4AFB" w:rsidRPr="00C337CA" w:rsidTr="00B74224">
        <w:trPr>
          <w:trHeight w:val="1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9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Вписване на автомобили и/или водачи,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които извършват таксиметров превоз на 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пътници от името на регистриран превозвач,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но за своя сметка в списъците 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към удостоверението за 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регистрация на превозвача</w:t>
            </w:r>
          </w:p>
        </w:tc>
        <w:tc>
          <w:tcPr>
            <w:tcW w:w="1022" w:type="dxa"/>
            <w:hideMark/>
          </w:tcPr>
          <w:p w:rsidR="006A791B" w:rsidRPr="00C337CA" w:rsidRDefault="006A791B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13</w:t>
            </w:r>
            <w:r w:rsidR="00D25630"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2025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1035,37</w:t>
            </w:r>
          </w:p>
        </w:tc>
      </w:tr>
      <w:tr w:rsidR="00DB4AFB" w:rsidRPr="00C337CA" w:rsidTr="00A6382D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20673" w:rsidRDefault="00F20673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10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Отписване на автомобили и/или водачи,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които извършват таксиметров превоз на 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пътници от името на регистриран превозвач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но за своя сметка в списъците 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към удостоверението за 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lastRenderedPageBreak/>
              <w:t>регистрация на превозвача</w:t>
            </w:r>
          </w:p>
        </w:tc>
        <w:tc>
          <w:tcPr>
            <w:tcW w:w="1022" w:type="dxa"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lastRenderedPageBreak/>
              <w:t>5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780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398,80</w:t>
            </w:r>
          </w:p>
        </w:tc>
      </w:tr>
      <w:tr w:rsidR="00DB4AFB" w:rsidRPr="00C337CA" w:rsidTr="00B74224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F746DE" w:rsidRDefault="00F746DE" w:rsidP="00F20673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Прекратяване на действието на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разрешение за таксиметров превоз на пътници</w:t>
            </w:r>
          </w:p>
        </w:tc>
        <w:tc>
          <w:tcPr>
            <w:tcW w:w="1022" w:type="dxa"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25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375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191,75</w:t>
            </w:r>
          </w:p>
        </w:tc>
      </w:tr>
      <w:tr w:rsidR="00DB4AFB" w:rsidRPr="00C337CA" w:rsidTr="00B74224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6A791B" w:rsidRPr="00C337CA" w:rsidRDefault="00F746DE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2</w:t>
            </w:r>
          </w:p>
        </w:tc>
        <w:tc>
          <w:tcPr>
            <w:tcW w:w="4792" w:type="dxa"/>
            <w:hideMark/>
          </w:tcPr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Отразяване на промени в </w:t>
            </w:r>
          </w:p>
          <w:p w:rsidR="00BA0D7B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обстоятелствата, вписани в </w:t>
            </w:r>
          </w:p>
          <w:p w:rsidR="006A791B" w:rsidRPr="00C337CA" w:rsidRDefault="006A791B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разрешение за таксиметров превоз на пътници</w:t>
            </w:r>
          </w:p>
        </w:tc>
        <w:tc>
          <w:tcPr>
            <w:tcW w:w="1022" w:type="dxa"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21</w:t>
            </w:r>
          </w:p>
        </w:tc>
        <w:tc>
          <w:tcPr>
            <w:tcW w:w="1671" w:type="dxa"/>
            <w:noWrap/>
            <w:hideMark/>
          </w:tcPr>
          <w:p w:rsidR="006A791B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315</w:t>
            </w:r>
          </w:p>
        </w:tc>
        <w:tc>
          <w:tcPr>
            <w:tcW w:w="2266" w:type="dxa"/>
          </w:tcPr>
          <w:p w:rsidR="006A791B" w:rsidRPr="00C337CA" w:rsidRDefault="00D25630" w:rsidP="00AB5111">
            <w:pPr>
              <w:pStyle w:val="a8"/>
              <w:ind w:left="0"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161,07</w:t>
            </w:r>
          </w:p>
        </w:tc>
      </w:tr>
      <w:tr w:rsidR="00DB4AFB" w:rsidRPr="00C337CA" w:rsidTr="00B74224">
        <w:trPr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D25630" w:rsidRPr="00C337CA" w:rsidRDefault="00F746DE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3</w:t>
            </w:r>
          </w:p>
        </w:tc>
        <w:tc>
          <w:tcPr>
            <w:tcW w:w="4792" w:type="dxa"/>
            <w:hideMark/>
          </w:tcPr>
          <w:p w:rsidR="009F185E" w:rsidRDefault="00D25630" w:rsidP="00D773C3">
            <w:pPr>
              <w:pStyle w:val="a8"/>
              <w:ind w:left="220" w:right="-285" w:hanging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Издаване на разрешение за отсичане</w:t>
            </w:r>
          </w:p>
          <w:p w:rsidR="00BA0D7B" w:rsidRDefault="00D25630" w:rsidP="00D773C3">
            <w:pPr>
              <w:pStyle w:val="a8"/>
              <w:ind w:left="220" w:right="-285" w:hanging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на над 5 /пет/ броя дървета </w:t>
            </w:r>
          </w:p>
          <w:p w:rsidR="00D25630" w:rsidRPr="00C337CA" w:rsidRDefault="00D25630" w:rsidP="00D773C3">
            <w:pPr>
              <w:pStyle w:val="a8"/>
              <w:ind w:left="220" w:right="-285" w:hanging="2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и на лозя над 1 декар</w:t>
            </w:r>
            <w:r w:rsidR="00D773C3"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 xml:space="preserve">  </w:t>
            </w:r>
          </w:p>
        </w:tc>
        <w:tc>
          <w:tcPr>
            <w:tcW w:w="1022" w:type="dxa"/>
            <w:hideMark/>
          </w:tcPr>
          <w:p w:rsidR="00D25630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1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7</w:t>
            </w:r>
          </w:p>
        </w:tc>
        <w:tc>
          <w:tcPr>
            <w:tcW w:w="1671" w:type="dxa"/>
            <w:noWrap/>
            <w:hideMark/>
          </w:tcPr>
          <w:p w:rsidR="00D25630" w:rsidRPr="00C337CA" w:rsidRDefault="00D773C3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</w:t>
            </w:r>
            <w:r w:rsidR="00C04891">
              <w:rPr>
                <w:rFonts w:ascii="Arial Narrow" w:hAnsi="Arial Narrow" w:cs="Tahoma"/>
                <w:sz w:val="26"/>
                <w:szCs w:val="26"/>
                <w:lang w:val="bg-BG"/>
              </w:rPr>
              <w:t>20</w:t>
            </w:r>
          </w:p>
        </w:tc>
        <w:tc>
          <w:tcPr>
            <w:tcW w:w="2266" w:type="dxa"/>
          </w:tcPr>
          <w:p w:rsidR="00D25630" w:rsidRPr="00C337CA" w:rsidRDefault="00C04891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265,87</w:t>
            </w:r>
          </w:p>
        </w:tc>
      </w:tr>
      <w:tr w:rsidR="00DB4AFB" w:rsidRPr="00C337CA" w:rsidTr="00B74224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D25630" w:rsidRPr="00C337CA" w:rsidRDefault="00F746DE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4</w:t>
            </w:r>
          </w:p>
        </w:tc>
        <w:tc>
          <w:tcPr>
            <w:tcW w:w="4792" w:type="dxa"/>
            <w:hideMark/>
          </w:tcPr>
          <w:p w:rsidR="009F185E" w:rsidRDefault="00D25630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Издаване на превозен билет за </w:t>
            </w:r>
          </w:p>
          <w:p w:rsidR="009F185E" w:rsidRDefault="00D25630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транспортиране на добита дървесина</w:t>
            </w:r>
          </w:p>
          <w:p w:rsidR="00D25630" w:rsidRPr="00C337CA" w:rsidRDefault="00D25630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 извън горските територии</w:t>
            </w:r>
          </w:p>
        </w:tc>
        <w:tc>
          <w:tcPr>
            <w:tcW w:w="1022" w:type="dxa"/>
            <w:hideMark/>
          </w:tcPr>
          <w:p w:rsidR="00D25630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52</w:t>
            </w:r>
          </w:p>
        </w:tc>
        <w:tc>
          <w:tcPr>
            <w:tcW w:w="1671" w:type="dxa"/>
            <w:noWrap/>
            <w:hideMark/>
          </w:tcPr>
          <w:p w:rsidR="00D25630" w:rsidRPr="00C337CA" w:rsidRDefault="00D25630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260</w:t>
            </w:r>
          </w:p>
        </w:tc>
        <w:tc>
          <w:tcPr>
            <w:tcW w:w="2266" w:type="dxa"/>
          </w:tcPr>
          <w:p w:rsidR="00D25630" w:rsidRPr="00C337CA" w:rsidRDefault="00D773C3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132,33</w:t>
            </w:r>
          </w:p>
        </w:tc>
      </w:tr>
      <w:tr w:rsidR="00C63CB8" w:rsidRPr="00C337CA" w:rsidTr="00A6382D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D25630" w:rsidRPr="00C337CA" w:rsidRDefault="00F746DE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5</w:t>
            </w:r>
          </w:p>
        </w:tc>
        <w:tc>
          <w:tcPr>
            <w:tcW w:w="4792" w:type="dxa"/>
            <w:hideMark/>
          </w:tcPr>
          <w:p w:rsidR="00DB4AFB" w:rsidRPr="00C337CA" w:rsidRDefault="00D25630" w:rsidP="00DB4AFB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Подадени заявления за ползване </w:t>
            </w:r>
          </w:p>
          <w:p w:rsidR="00D25630" w:rsidRPr="00C337CA" w:rsidRDefault="00D25630" w:rsidP="00DB4AFB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на летище „Узунджово“ </w:t>
            </w:r>
          </w:p>
        </w:tc>
        <w:tc>
          <w:tcPr>
            <w:tcW w:w="1022" w:type="dxa"/>
            <w:noWrap/>
            <w:hideMark/>
          </w:tcPr>
          <w:p w:rsidR="00D25630" w:rsidRPr="00C337CA" w:rsidRDefault="00DB4AFB" w:rsidP="00AB5111">
            <w:pPr>
              <w:pStyle w:val="a8"/>
              <w:ind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4</w:t>
            </w:r>
          </w:p>
        </w:tc>
        <w:tc>
          <w:tcPr>
            <w:tcW w:w="1671" w:type="dxa"/>
            <w:noWrap/>
            <w:hideMark/>
          </w:tcPr>
          <w:p w:rsidR="00D25630" w:rsidRPr="00C337CA" w:rsidRDefault="00DB4AFB" w:rsidP="00A17E2E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111</w:t>
            </w:r>
            <w:r w:rsidR="00A17E2E">
              <w:rPr>
                <w:rFonts w:ascii="Arial Narrow" w:hAnsi="Arial Narrow" w:cs="Tahoma"/>
                <w:sz w:val="26"/>
                <w:szCs w:val="26"/>
                <w:lang w:val="bg-BG"/>
              </w:rPr>
              <w:t>8</w:t>
            </w: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,</w:t>
            </w:r>
            <w:r w:rsidR="00A17E2E">
              <w:rPr>
                <w:rFonts w:ascii="Arial Narrow" w:hAnsi="Arial Narrow" w:cs="Tahoma"/>
                <w:sz w:val="26"/>
                <w:szCs w:val="26"/>
                <w:lang w:val="bg-BG"/>
              </w:rPr>
              <w:t>67</w:t>
            </w:r>
          </w:p>
        </w:tc>
        <w:tc>
          <w:tcPr>
            <w:tcW w:w="2266" w:type="dxa"/>
          </w:tcPr>
          <w:p w:rsidR="00D25630" w:rsidRPr="00C337CA" w:rsidRDefault="00DB4AFB" w:rsidP="00DB4AFB">
            <w:pPr>
              <w:pStyle w:val="a8"/>
              <w:ind w:left="0" w:right="-2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571,</w:t>
            </w:r>
            <w:r w:rsidR="00A17E2E">
              <w:rPr>
                <w:rFonts w:ascii="Arial Narrow" w:hAnsi="Arial Narrow" w:cs="Tahoma"/>
                <w:sz w:val="26"/>
                <w:szCs w:val="26"/>
                <w:lang w:val="bg-BG"/>
              </w:rPr>
              <w:t>97</w:t>
            </w:r>
          </w:p>
        </w:tc>
      </w:tr>
      <w:tr w:rsidR="00C63CB8" w:rsidRPr="00C337CA" w:rsidTr="00B742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noWrap/>
            <w:hideMark/>
          </w:tcPr>
          <w:p w:rsidR="00D25630" w:rsidRPr="00C337CA" w:rsidRDefault="00F746DE" w:rsidP="00AB5111">
            <w:pPr>
              <w:pStyle w:val="a8"/>
              <w:ind w:right="-285"/>
              <w:jc w:val="both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>
              <w:rPr>
                <w:rFonts w:ascii="Arial Narrow" w:hAnsi="Arial Narrow" w:cs="Tahoma"/>
                <w:sz w:val="26"/>
                <w:szCs w:val="26"/>
                <w:lang w:val="bg-BG"/>
              </w:rPr>
              <w:t>1</w:t>
            </w:r>
            <w:r w:rsidR="00F20673">
              <w:rPr>
                <w:rFonts w:ascii="Arial Narrow" w:hAnsi="Arial Narrow" w:cs="Tahoma"/>
                <w:sz w:val="26"/>
                <w:szCs w:val="26"/>
                <w:lang w:val="bg-BG"/>
              </w:rPr>
              <w:t>6</w:t>
            </w:r>
          </w:p>
        </w:tc>
        <w:tc>
          <w:tcPr>
            <w:tcW w:w="4792" w:type="dxa"/>
            <w:hideMark/>
          </w:tcPr>
          <w:p w:rsidR="009F185E" w:rsidRDefault="00D25630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 xml:space="preserve">Подадени заявления с искане </w:t>
            </w:r>
          </w:p>
          <w:p w:rsidR="00D25630" w:rsidRPr="00C337CA" w:rsidRDefault="00D25630" w:rsidP="00AB5111">
            <w:pPr>
              <w:pStyle w:val="a8"/>
              <w:ind w:left="0" w:right="-2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</w:rPr>
              <w:t>за музикално озвучаване</w:t>
            </w:r>
          </w:p>
        </w:tc>
        <w:tc>
          <w:tcPr>
            <w:tcW w:w="1022" w:type="dxa"/>
            <w:noWrap/>
            <w:hideMark/>
          </w:tcPr>
          <w:p w:rsidR="00D25630" w:rsidRPr="00C337CA" w:rsidRDefault="00C22855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25</w:t>
            </w:r>
            <w:r w:rsidR="00D25630" w:rsidRPr="00C337CA">
              <w:rPr>
                <w:rFonts w:ascii="Arial Narrow" w:hAnsi="Arial Narrow" w:cs="Tahoma"/>
                <w:sz w:val="26"/>
                <w:szCs w:val="26"/>
              </w:rPr>
              <w:t>5</w:t>
            </w:r>
          </w:p>
        </w:tc>
        <w:tc>
          <w:tcPr>
            <w:tcW w:w="1671" w:type="dxa"/>
            <w:noWrap/>
            <w:hideMark/>
          </w:tcPr>
          <w:p w:rsidR="00D25630" w:rsidRPr="00C337CA" w:rsidRDefault="00C22855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5100</w:t>
            </w:r>
          </w:p>
        </w:tc>
        <w:tc>
          <w:tcPr>
            <w:tcW w:w="2266" w:type="dxa"/>
          </w:tcPr>
          <w:p w:rsidR="00D25630" w:rsidRPr="00C337CA" w:rsidRDefault="00C22855" w:rsidP="00AB5111">
            <w:pPr>
              <w:pStyle w:val="a8"/>
              <w:ind w:right="-2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ahoma"/>
                <w:sz w:val="26"/>
                <w:szCs w:val="26"/>
                <w:lang w:val="bg-BG"/>
              </w:rPr>
            </w:pPr>
            <w:r w:rsidRPr="00C337CA">
              <w:rPr>
                <w:rFonts w:ascii="Arial Narrow" w:hAnsi="Arial Narrow" w:cs="Tahoma"/>
                <w:sz w:val="26"/>
                <w:szCs w:val="26"/>
                <w:lang w:val="bg-BG"/>
              </w:rPr>
              <w:t>2607,60</w:t>
            </w:r>
          </w:p>
        </w:tc>
      </w:tr>
    </w:tbl>
    <w:p w:rsidR="009B1B1D" w:rsidRPr="00D2267F" w:rsidRDefault="001E154B" w:rsidP="00AB5111">
      <w:pPr>
        <w:ind w:right="-285"/>
        <w:jc w:val="both"/>
        <w:rPr>
          <w:rFonts w:ascii="Arial Narrow" w:hAnsi="Arial Narrow" w:cs="Tahoma"/>
          <w:sz w:val="28"/>
          <w:szCs w:val="28"/>
          <w:lang w:val="ru-RU"/>
        </w:rPr>
      </w:pPr>
      <w:r w:rsidRPr="00C337CA">
        <w:rPr>
          <w:rFonts w:ascii="Arial Narrow" w:hAnsi="Arial Narrow" w:cs="Tahoma"/>
          <w:sz w:val="26"/>
          <w:szCs w:val="26"/>
        </w:rPr>
        <w:fldChar w:fldCharType="end"/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   </w:t>
      </w:r>
      <w:r w:rsidR="009B1B1D" w:rsidRPr="00D2267F">
        <w:rPr>
          <w:rFonts w:ascii="Arial Narrow" w:hAnsi="Arial Narrow" w:cs="Tahoma"/>
          <w:sz w:val="28"/>
          <w:szCs w:val="28"/>
          <w:lang w:val="ru-RU"/>
        </w:rPr>
        <w:t xml:space="preserve">  </w:t>
      </w:r>
    </w:p>
    <w:p w:rsidR="009B1B1D" w:rsidRPr="00D2267F" w:rsidRDefault="00FD46F0" w:rsidP="002C23E5">
      <w:pPr>
        <w:ind w:left="-426" w:right="-568" w:firstLine="720"/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>
        <w:rPr>
          <w:rFonts w:ascii="Arial Narrow" w:hAnsi="Arial Narrow" w:cs="Tahoma"/>
          <w:b/>
          <w:sz w:val="28"/>
          <w:szCs w:val="28"/>
          <w:lang w:val="bg-BG"/>
        </w:rPr>
        <w:t xml:space="preserve">Общия размер на постъпилите приходи от управление и разпореждане с общинска собственост и от други дейности на дирекция ИСДУОС </w:t>
      </w:r>
      <w:r w:rsidR="009B1B1D"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</w:t>
      </w:r>
      <w:r w:rsidR="00C63CB8" w:rsidRPr="00D2267F">
        <w:rPr>
          <w:rFonts w:ascii="Arial Narrow" w:hAnsi="Arial Narrow" w:cs="Tahoma"/>
          <w:b/>
          <w:sz w:val="28"/>
          <w:szCs w:val="28"/>
          <w:lang w:val="ru-RU"/>
        </w:rPr>
        <w:t>през 2025</w:t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г. </w:t>
      </w:r>
      <w:r w:rsidR="00C961C5">
        <w:rPr>
          <w:rFonts w:ascii="Arial Narrow" w:hAnsi="Arial Narrow" w:cs="Tahoma"/>
          <w:b/>
          <w:sz w:val="28"/>
          <w:szCs w:val="28"/>
          <w:lang w:val="ru-RU"/>
        </w:rPr>
        <w:t xml:space="preserve"> в</w:t>
      </w:r>
      <w:r>
        <w:rPr>
          <w:rFonts w:ascii="Arial Narrow" w:hAnsi="Arial Narrow" w:cs="Tahoma"/>
          <w:b/>
          <w:sz w:val="28"/>
          <w:szCs w:val="28"/>
          <w:lang w:val="ru-RU"/>
        </w:rPr>
        <w:t>ъзлизат</w:t>
      </w:r>
      <w:r w:rsidR="00F36AD7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общо в размер на </w:t>
      </w:r>
      <w:r>
        <w:rPr>
          <w:rFonts w:ascii="Arial Narrow" w:hAnsi="Arial Narrow" w:cs="Tahoma"/>
          <w:b/>
          <w:sz w:val="28"/>
          <w:szCs w:val="28"/>
          <w:lang w:val="ru-RU"/>
        </w:rPr>
        <w:t xml:space="preserve">  5</w:t>
      </w:r>
      <w:r w:rsidR="00366235">
        <w:rPr>
          <w:rFonts w:ascii="Arial Narrow" w:hAnsi="Arial Narrow" w:cs="Tahoma"/>
          <w:b/>
          <w:sz w:val="28"/>
          <w:szCs w:val="28"/>
          <w:lang w:val="ru-RU"/>
        </w:rPr>
        <w:t> </w:t>
      </w:r>
      <w:r w:rsidR="00366235">
        <w:rPr>
          <w:rFonts w:ascii="Arial Narrow" w:hAnsi="Arial Narrow" w:cs="Tahoma"/>
          <w:b/>
          <w:sz w:val="28"/>
          <w:szCs w:val="28"/>
        </w:rPr>
        <w:t>294 555</w:t>
      </w:r>
      <w:r w:rsidR="00366235">
        <w:rPr>
          <w:rFonts w:ascii="Arial Narrow" w:hAnsi="Arial Narrow" w:cs="Tahoma"/>
          <w:b/>
          <w:sz w:val="28"/>
          <w:szCs w:val="28"/>
          <w:lang w:val="ru-RU"/>
        </w:rPr>
        <w:t>,</w:t>
      </w:r>
      <w:r w:rsidR="00B62A60">
        <w:rPr>
          <w:rFonts w:ascii="Arial Narrow" w:hAnsi="Arial Narrow" w:cs="Tahoma"/>
          <w:b/>
          <w:sz w:val="28"/>
          <w:szCs w:val="28"/>
        </w:rPr>
        <w:t>6</w:t>
      </w:r>
      <w:r w:rsidR="00C961C5">
        <w:rPr>
          <w:rFonts w:ascii="Arial Narrow" w:hAnsi="Arial Narrow" w:cs="Tahoma"/>
          <w:b/>
          <w:sz w:val="28"/>
          <w:szCs w:val="28"/>
          <w:lang w:val="bg-BG"/>
        </w:rPr>
        <w:t>2</w:t>
      </w:r>
      <w:r w:rsidR="00BC6107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>лева</w:t>
      </w:r>
      <w:r w:rsidR="008E7DD7">
        <w:rPr>
          <w:rFonts w:ascii="Arial Narrow" w:hAnsi="Arial Narrow" w:cs="Tahoma"/>
          <w:b/>
          <w:sz w:val="28"/>
          <w:szCs w:val="28"/>
          <w:lang w:val="ru-RU"/>
        </w:rPr>
        <w:t xml:space="preserve"> / равностойността на 2 70</w:t>
      </w:r>
      <w:r w:rsidR="008E7DD7">
        <w:rPr>
          <w:rFonts w:ascii="Arial Narrow" w:hAnsi="Arial Narrow" w:cs="Tahoma"/>
          <w:b/>
          <w:sz w:val="28"/>
          <w:szCs w:val="28"/>
        </w:rPr>
        <w:t>7</w:t>
      </w:r>
      <w:r w:rsidR="008E7DD7">
        <w:rPr>
          <w:rFonts w:ascii="Arial Narrow" w:hAnsi="Arial Narrow" w:cs="Tahoma"/>
          <w:b/>
          <w:sz w:val="28"/>
          <w:szCs w:val="28"/>
          <w:lang w:val="ru-RU"/>
        </w:rPr>
        <w:t> </w:t>
      </w:r>
      <w:r w:rsidR="008E7DD7">
        <w:rPr>
          <w:rFonts w:ascii="Arial Narrow" w:hAnsi="Arial Narrow" w:cs="Tahoma"/>
          <w:b/>
          <w:sz w:val="28"/>
          <w:szCs w:val="28"/>
        </w:rPr>
        <w:t>063</w:t>
      </w:r>
      <w:r w:rsidR="008E7DD7">
        <w:rPr>
          <w:rFonts w:ascii="Arial Narrow" w:hAnsi="Arial Narrow" w:cs="Tahoma"/>
          <w:b/>
          <w:sz w:val="28"/>
          <w:szCs w:val="28"/>
          <w:lang w:val="ru-RU"/>
        </w:rPr>
        <w:t>,</w:t>
      </w:r>
      <w:r w:rsidR="008E7DD7">
        <w:rPr>
          <w:rFonts w:ascii="Arial Narrow" w:hAnsi="Arial Narrow" w:cs="Tahoma"/>
          <w:b/>
          <w:sz w:val="28"/>
          <w:szCs w:val="28"/>
        </w:rPr>
        <w:t>30</w:t>
      </w:r>
      <w:r w:rsidR="0079449C">
        <w:rPr>
          <w:rFonts w:ascii="Arial Narrow" w:hAnsi="Arial Narrow" w:cs="Tahoma"/>
          <w:b/>
          <w:sz w:val="28"/>
          <w:szCs w:val="28"/>
          <w:lang w:val="ru-RU"/>
        </w:rPr>
        <w:t xml:space="preserve"> €/ </w:t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без ДДС</w:t>
      </w:r>
      <w:r w:rsidR="009B1B1D" w:rsidRPr="00D2267F">
        <w:rPr>
          <w:rFonts w:ascii="Arial Narrow" w:hAnsi="Arial Narrow" w:cs="Tahoma"/>
          <w:b/>
          <w:sz w:val="28"/>
          <w:szCs w:val="28"/>
          <w:lang w:val="bg-BG"/>
        </w:rPr>
        <w:t>.</w:t>
      </w:r>
      <w:r w:rsidR="009B1B1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</w:p>
    <w:p w:rsidR="00D84D82" w:rsidRDefault="00181F8E" w:rsidP="002C23E5">
      <w:pPr>
        <w:ind w:left="-426" w:right="-568"/>
        <w:rPr>
          <w:rFonts w:ascii="Arial Narrow" w:hAnsi="Arial Narrow" w:cs="Tahoma"/>
          <w:sz w:val="28"/>
          <w:szCs w:val="28"/>
          <w:lang w:val="ru-RU"/>
        </w:rPr>
      </w:pPr>
      <w:r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    </w:t>
      </w:r>
      <w:r w:rsidR="00723780" w:rsidRPr="00D2267F">
        <w:rPr>
          <w:rFonts w:ascii="Arial Narrow" w:hAnsi="Arial Narrow" w:cs="Tahoma"/>
          <w:sz w:val="28"/>
          <w:szCs w:val="28"/>
          <w:lang w:val="ru-RU"/>
        </w:rPr>
        <w:t xml:space="preserve">       </w:t>
      </w:r>
    </w:p>
    <w:p w:rsidR="00561E4D" w:rsidRPr="00D2267F" w:rsidRDefault="00BD76E3" w:rsidP="002C23E5">
      <w:pPr>
        <w:tabs>
          <w:tab w:val="left" w:pos="709"/>
        </w:tabs>
        <w:ind w:left="-426" w:right="-568"/>
        <w:jc w:val="both"/>
        <w:rPr>
          <w:rFonts w:ascii="Arial Narrow" w:hAnsi="Arial Narrow" w:cs="Tahoma"/>
          <w:b/>
          <w:sz w:val="28"/>
          <w:szCs w:val="28"/>
          <w:lang w:val="ru-RU"/>
        </w:rPr>
      </w:pPr>
      <w:r>
        <w:rPr>
          <w:rFonts w:ascii="Arial Narrow" w:hAnsi="Arial Narrow" w:cs="Tahoma"/>
          <w:sz w:val="28"/>
          <w:szCs w:val="28"/>
          <w:lang w:val="ru-RU"/>
        </w:rPr>
        <w:t xml:space="preserve">        </w:t>
      </w:r>
      <w:r w:rsidR="00723780" w:rsidRPr="00D2267F">
        <w:rPr>
          <w:rFonts w:ascii="Arial Narrow" w:hAnsi="Arial Narrow" w:cs="Tahoma"/>
          <w:sz w:val="28"/>
          <w:szCs w:val="28"/>
          <w:lang w:val="ru-RU"/>
        </w:rPr>
        <w:t xml:space="preserve"> </w:t>
      </w:r>
      <w:r w:rsidR="00561E4D" w:rsidRPr="00D2267F">
        <w:rPr>
          <w:rFonts w:ascii="Arial Narrow" w:hAnsi="Arial Narrow" w:cs="Tahoma"/>
          <w:b/>
          <w:sz w:val="28"/>
          <w:szCs w:val="28"/>
          <w:lang w:val="ru-RU"/>
        </w:rPr>
        <w:t>Предвид изложеното до тук</w:t>
      </w:r>
      <w:r w:rsidR="009815F4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561E4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предлагам </w:t>
      </w:r>
      <w:r w:rsidR="009815F4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561E4D" w:rsidRPr="00D2267F">
        <w:rPr>
          <w:rFonts w:ascii="Arial Narrow" w:hAnsi="Arial Narrow" w:cs="Tahoma"/>
          <w:b/>
          <w:sz w:val="28"/>
          <w:szCs w:val="28"/>
          <w:lang w:val="ru-RU"/>
        </w:rPr>
        <w:t>Общински</w:t>
      </w:r>
      <w:r w:rsidR="009815F4">
        <w:rPr>
          <w:rFonts w:ascii="Arial Narrow" w:hAnsi="Arial Narrow" w:cs="Tahoma"/>
          <w:b/>
          <w:sz w:val="28"/>
          <w:szCs w:val="28"/>
          <w:lang w:val="ru-RU"/>
        </w:rPr>
        <w:t xml:space="preserve"> </w:t>
      </w:r>
      <w:r w:rsidR="00561E4D" w:rsidRPr="00D2267F">
        <w:rPr>
          <w:rFonts w:ascii="Arial Narrow" w:hAnsi="Arial Narrow" w:cs="Tahoma"/>
          <w:b/>
          <w:sz w:val="28"/>
          <w:szCs w:val="28"/>
          <w:lang w:val="ru-RU"/>
        </w:rPr>
        <w:t xml:space="preserve"> съвет - Хасково да вземе следното</w:t>
      </w:r>
    </w:p>
    <w:p w:rsidR="006E3245" w:rsidRPr="00D2267F" w:rsidRDefault="006E3245" w:rsidP="002C23E5">
      <w:pPr>
        <w:ind w:left="-426" w:right="-568"/>
        <w:rPr>
          <w:rFonts w:ascii="Arial Narrow" w:hAnsi="Arial Narrow" w:cs="Tahoma"/>
          <w:sz w:val="28"/>
          <w:szCs w:val="28"/>
          <w:lang w:val="bg-BG"/>
        </w:rPr>
      </w:pPr>
    </w:p>
    <w:p w:rsidR="00561E4D" w:rsidRPr="00D2267F" w:rsidRDefault="00561E4D" w:rsidP="002C23E5">
      <w:pPr>
        <w:ind w:left="-426" w:right="-568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>Р  Е Ш Е Н И Е:</w:t>
      </w:r>
    </w:p>
    <w:p w:rsidR="006E3245" w:rsidRPr="00D2267F" w:rsidRDefault="006E3245" w:rsidP="002C23E5">
      <w:pPr>
        <w:ind w:left="-426" w:right="-568" w:firstLine="709"/>
        <w:jc w:val="center"/>
        <w:rPr>
          <w:rFonts w:ascii="Arial Narrow" w:hAnsi="Arial Narrow" w:cs="Tahoma"/>
          <w:b/>
          <w:sz w:val="28"/>
          <w:szCs w:val="28"/>
          <w:lang w:val="bg-BG"/>
        </w:rPr>
      </w:pPr>
    </w:p>
    <w:p w:rsidR="00561E4D" w:rsidRPr="00D2267F" w:rsidRDefault="00561E4D" w:rsidP="002C23E5">
      <w:pPr>
        <w:pStyle w:val="a8"/>
        <w:ind w:left="-426" w:right="-568" w:firstLine="709"/>
        <w:jc w:val="both"/>
        <w:rPr>
          <w:rFonts w:ascii="Arial Narrow" w:hAnsi="Arial Narrow" w:cs="Tahoma"/>
          <w:sz w:val="28"/>
          <w:szCs w:val="28"/>
          <w:lang w:val="bg-BG"/>
        </w:rPr>
      </w:pPr>
      <w:r w:rsidRPr="00D2267F">
        <w:rPr>
          <w:rFonts w:ascii="Arial Narrow" w:hAnsi="Arial Narrow" w:cs="Tahoma"/>
          <w:sz w:val="28"/>
          <w:szCs w:val="28"/>
          <w:lang w:val="ru-RU"/>
        </w:rPr>
        <w:t xml:space="preserve">На основание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>чл.21, ал.1, т.23 и ал.2 от ЗМСМА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, във връзка с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>чл. 66а от Закона за общинската собственост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и </w:t>
      </w:r>
      <w:r w:rsidRPr="00D2267F">
        <w:rPr>
          <w:rFonts w:ascii="Arial Narrow" w:hAnsi="Arial Narrow" w:cs="Tahoma"/>
          <w:b/>
          <w:sz w:val="28"/>
          <w:szCs w:val="28"/>
          <w:lang w:val="ru-RU"/>
        </w:rPr>
        <w:t>чл.75 от Наредбата за управление и разпореждане с общинска собственост,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Общински съвет - Хасково приема Отчет за състоянието на общинската собственост и резултатит</w:t>
      </w:r>
      <w:r w:rsidR="00B457DE" w:rsidRPr="00D2267F">
        <w:rPr>
          <w:rFonts w:ascii="Arial Narrow" w:hAnsi="Arial Narrow" w:cs="Tahoma"/>
          <w:sz w:val="28"/>
          <w:szCs w:val="28"/>
          <w:lang w:val="ru-RU"/>
        </w:rPr>
        <w:t>е от нейното управление през 202</w:t>
      </w:r>
      <w:r w:rsidR="00642778" w:rsidRPr="00D2267F">
        <w:rPr>
          <w:rFonts w:ascii="Arial Narrow" w:hAnsi="Arial Narrow" w:cs="Tahoma"/>
          <w:sz w:val="28"/>
          <w:szCs w:val="28"/>
          <w:lang w:val="ru-RU"/>
        </w:rPr>
        <w:t>5</w:t>
      </w:r>
      <w:r w:rsidRPr="00D2267F">
        <w:rPr>
          <w:rFonts w:ascii="Arial Narrow" w:hAnsi="Arial Narrow" w:cs="Tahoma"/>
          <w:sz w:val="28"/>
          <w:szCs w:val="28"/>
          <w:lang w:val="ru-RU"/>
        </w:rPr>
        <w:t xml:space="preserve"> година.</w:t>
      </w:r>
    </w:p>
    <w:p w:rsidR="007F1E94" w:rsidRDefault="007F1E94" w:rsidP="002C23E5">
      <w:pPr>
        <w:ind w:left="-426" w:right="141"/>
        <w:rPr>
          <w:rFonts w:ascii="Arial Narrow" w:hAnsi="Arial Narrow" w:cs="Tahoma"/>
          <w:b/>
          <w:sz w:val="28"/>
          <w:szCs w:val="28"/>
          <w:lang w:val="bg-BG"/>
        </w:rPr>
      </w:pPr>
    </w:p>
    <w:p w:rsidR="002C23E5" w:rsidRPr="00D2267F" w:rsidRDefault="002C23E5" w:rsidP="002C23E5">
      <w:pPr>
        <w:ind w:left="-426" w:right="141"/>
        <w:rPr>
          <w:rFonts w:ascii="Arial Narrow" w:hAnsi="Arial Narrow" w:cs="Tahoma"/>
          <w:b/>
          <w:sz w:val="28"/>
          <w:szCs w:val="28"/>
          <w:lang w:val="bg-BG"/>
        </w:rPr>
      </w:pPr>
    </w:p>
    <w:p w:rsidR="00C337CA" w:rsidRDefault="00B47D7B" w:rsidP="002C23E5">
      <w:pPr>
        <w:ind w:left="-426" w:right="141"/>
        <w:rPr>
          <w:rFonts w:ascii="Arial Narrow" w:hAnsi="Arial Narrow" w:cs="Tahoma"/>
          <w:b/>
          <w:sz w:val="28"/>
          <w:szCs w:val="28"/>
          <w:lang w:val="bg-BG"/>
        </w:rPr>
      </w:pPr>
      <w:r>
        <w:rPr>
          <w:rFonts w:ascii="Arial Narrow" w:hAnsi="Arial Narrow" w:cs="Tahoma"/>
          <w:b/>
          <w:sz w:val="28"/>
          <w:szCs w:val="28"/>
          <w:lang w:val="bg-BG"/>
        </w:rPr>
        <w:t>СТАНИСЛАВ ДЕЧЕВ</w:t>
      </w:r>
    </w:p>
    <w:p w:rsidR="00561E4D" w:rsidRPr="00D2267F" w:rsidRDefault="00B47D7B" w:rsidP="00937E45">
      <w:pPr>
        <w:ind w:left="-426" w:right="141"/>
        <w:rPr>
          <w:rFonts w:ascii="Arial Narrow" w:hAnsi="Arial Narrow" w:cs="Tahoma"/>
          <w:b/>
          <w:sz w:val="28"/>
          <w:szCs w:val="28"/>
          <w:lang w:val="bg-BG"/>
        </w:rPr>
      </w:pPr>
      <w:r>
        <w:rPr>
          <w:rFonts w:ascii="Arial Narrow" w:hAnsi="Arial Narrow" w:cs="Tahoma"/>
          <w:b/>
          <w:sz w:val="28"/>
          <w:szCs w:val="28"/>
          <w:lang w:val="bg-BG"/>
        </w:rPr>
        <w:t>Кмет</w:t>
      </w:r>
      <w:r w:rsidR="00561E4D"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</w:t>
      </w:r>
      <w:r>
        <w:rPr>
          <w:rFonts w:ascii="Arial Narrow" w:hAnsi="Arial Narrow" w:cs="Tahoma"/>
          <w:b/>
          <w:sz w:val="28"/>
          <w:szCs w:val="28"/>
          <w:lang w:val="bg-BG"/>
        </w:rPr>
        <w:t>на</w:t>
      </w:r>
      <w:r w:rsidR="00561E4D"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</w:t>
      </w:r>
      <w:r>
        <w:rPr>
          <w:rFonts w:ascii="Arial Narrow" w:hAnsi="Arial Narrow" w:cs="Tahoma"/>
          <w:b/>
          <w:sz w:val="28"/>
          <w:szCs w:val="28"/>
          <w:lang w:val="bg-BG"/>
        </w:rPr>
        <w:t>Община</w:t>
      </w:r>
      <w:r w:rsidR="00937E45">
        <w:rPr>
          <w:rFonts w:ascii="Arial Narrow" w:hAnsi="Arial Narrow" w:cs="Tahoma"/>
          <w:b/>
          <w:sz w:val="28"/>
          <w:szCs w:val="28"/>
        </w:rPr>
        <w:t xml:space="preserve"> </w:t>
      </w:r>
      <w:r w:rsidR="00164EFC" w:rsidRPr="00D2267F">
        <w:rPr>
          <w:rFonts w:ascii="Arial Narrow" w:hAnsi="Arial Narrow" w:cs="Tahoma"/>
          <w:b/>
          <w:sz w:val="28"/>
          <w:szCs w:val="28"/>
          <w:lang w:val="bg-BG"/>
        </w:rPr>
        <w:t>Х</w:t>
      </w:r>
      <w:r>
        <w:rPr>
          <w:rFonts w:ascii="Arial Narrow" w:hAnsi="Arial Narrow" w:cs="Tahoma"/>
          <w:b/>
          <w:sz w:val="28"/>
          <w:szCs w:val="28"/>
          <w:lang w:val="bg-BG"/>
        </w:rPr>
        <w:t>асково</w:t>
      </w:r>
    </w:p>
    <w:p w:rsidR="00561E4D" w:rsidRPr="00D2267F" w:rsidRDefault="00561E4D" w:rsidP="007F1C6F">
      <w:pPr>
        <w:ind w:right="141" w:firstLine="709"/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lastRenderedPageBreak/>
        <w:tab/>
      </w:r>
      <w:r w:rsidR="00164EFC"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   </w:t>
      </w:r>
    </w:p>
    <w:p w:rsidR="00561E4D" w:rsidRPr="00D2267F" w:rsidRDefault="00561E4D" w:rsidP="007F1C6F">
      <w:pPr>
        <w:ind w:right="141" w:firstLine="709"/>
        <w:rPr>
          <w:rFonts w:ascii="Arial Narrow" w:hAnsi="Arial Narrow" w:cs="Tahoma"/>
          <w:b/>
          <w:sz w:val="28"/>
          <w:szCs w:val="28"/>
          <w:lang w:val="bg-BG"/>
        </w:rPr>
      </w:pPr>
    </w:p>
    <w:p w:rsidR="006E3245" w:rsidRPr="00D2267F" w:rsidRDefault="006E3245" w:rsidP="00AB5033">
      <w:pPr>
        <w:ind w:right="141"/>
        <w:rPr>
          <w:rFonts w:ascii="Arial Narrow" w:hAnsi="Arial Narrow" w:cs="Tahoma"/>
          <w:sz w:val="28"/>
          <w:szCs w:val="28"/>
          <w:lang w:val="bg-BG"/>
        </w:rPr>
      </w:pPr>
    </w:p>
    <w:p w:rsidR="00B47D7B" w:rsidRDefault="00164EFC" w:rsidP="007F1E94">
      <w:pPr>
        <w:rPr>
          <w:rFonts w:ascii="Arial Narrow" w:hAnsi="Arial Narrow" w:cs="Tahoma"/>
          <w:b/>
          <w:sz w:val="28"/>
          <w:szCs w:val="28"/>
          <w:lang w:val="bg-BG"/>
        </w:rPr>
      </w:pPr>
      <w:r w:rsidRPr="00D2267F">
        <w:rPr>
          <w:rFonts w:ascii="Arial Narrow" w:hAnsi="Arial Narrow" w:cs="Tahoma"/>
          <w:b/>
          <w:sz w:val="28"/>
          <w:szCs w:val="28"/>
          <w:lang w:val="bg-BG"/>
        </w:rPr>
        <w:t>Изготвил</w:t>
      </w:r>
      <w:r w:rsidR="00723780" w:rsidRPr="00D2267F">
        <w:rPr>
          <w:rFonts w:ascii="Arial Narrow" w:hAnsi="Arial Narrow" w:cs="Tahoma"/>
          <w:b/>
          <w:sz w:val="28"/>
          <w:szCs w:val="28"/>
        </w:rPr>
        <w:t>:</w:t>
      </w:r>
      <w:r w:rsidRPr="00D2267F">
        <w:rPr>
          <w:rFonts w:ascii="Arial Narrow" w:hAnsi="Arial Narrow" w:cs="Tahoma"/>
          <w:b/>
          <w:sz w:val="28"/>
          <w:szCs w:val="28"/>
          <w:lang w:val="bg-BG"/>
        </w:rPr>
        <w:t xml:space="preserve"> </w:t>
      </w:r>
    </w:p>
    <w:p w:rsidR="00B47D7B" w:rsidRDefault="00723780" w:rsidP="00B47D7B">
      <w:pPr>
        <w:rPr>
          <w:rFonts w:ascii="Arial Narrow" w:hAnsi="Arial Narrow" w:cs="Tahoma"/>
          <w:b/>
          <w:sz w:val="28"/>
          <w:szCs w:val="28"/>
        </w:rPr>
      </w:pPr>
      <w:r w:rsidRPr="00D2267F">
        <w:rPr>
          <w:rFonts w:ascii="Arial Narrow" w:hAnsi="Arial Narrow" w:cs="Tahoma"/>
          <w:b/>
          <w:sz w:val="28"/>
          <w:szCs w:val="28"/>
        </w:rPr>
        <w:t>Любомир Михов</w:t>
      </w:r>
    </w:p>
    <w:p w:rsidR="00723780" w:rsidRPr="00D2267F" w:rsidRDefault="00B47D7B" w:rsidP="00B47D7B">
      <w:pPr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Дир</w:t>
      </w:r>
      <w:r>
        <w:rPr>
          <w:rFonts w:ascii="Arial Narrow" w:hAnsi="Arial Narrow" w:cs="Tahoma"/>
          <w:b/>
          <w:sz w:val="28"/>
          <w:szCs w:val="28"/>
          <w:lang w:val="bg-BG"/>
        </w:rPr>
        <w:t>ектор д-</w:t>
      </w:r>
      <w:r>
        <w:rPr>
          <w:rFonts w:ascii="Arial Narrow" w:hAnsi="Arial Narrow" w:cs="Tahoma"/>
          <w:b/>
          <w:sz w:val="28"/>
          <w:szCs w:val="28"/>
        </w:rPr>
        <w:t>я ИСДУОС</w:t>
      </w:r>
    </w:p>
    <w:sectPr w:rsidR="00723780" w:rsidRPr="00D2267F" w:rsidSect="00A6382D">
      <w:footerReference w:type="even" r:id="rId8"/>
      <w:footerReference w:type="default" r:id="rId9"/>
      <w:pgSz w:w="12240" w:h="15840"/>
      <w:pgMar w:top="1276" w:right="1467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6E0" w:rsidRDefault="00A956E0">
      <w:r>
        <w:separator/>
      </w:r>
    </w:p>
  </w:endnote>
  <w:endnote w:type="continuationSeparator" w:id="0">
    <w:p w:rsidR="00A956E0" w:rsidRDefault="00A9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 w:rsidP="004D7F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02F" w:rsidRDefault="0027202F" w:rsidP="004D7FE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2F" w:rsidRDefault="0027202F" w:rsidP="004D7F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3743">
      <w:rPr>
        <w:rStyle w:val="a7"/>
        <w:noProof/>
      </w:rPr>
      <w:t>8</w:t>
    </w:r>
    <w:r>
      <w:rPr>
        <w:rStyle w:val="a7"/>
      </w:rPr>
      <w:fldChar w:fldCharType="end"/>
    </w:r>
  </w:p>
  <w:p w:rsidR="0027202F" w:rsidRDefault="0027202F" w:rsidP="004D7F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6E0" w:rsidRDefault="00A956E0">
      <w:r>
        <w:separator/>
      </w:r>
    </w:p>
  </w:footnote>
  <w:footnote w:type="continuationSeparator" w:id="0">
    <w:p w:rsidR="00A956E0" w:rsidRDefault="00A9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214"/>
    <w:multiLevelType w:val="hybridMultilevel"/>
    <w:tmpl w:val="750487D0"/>
    <w:lvl w:ilvl="0" w:tplc="A33A86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6C22"/>
    <w:multiLevelType w:val="hybridMultilevel"/>
    <w:tmpl w:val="03D8D2BA"/>
    <w:lvl w:ilvl="0" w:tplc="C518C3E0">
      <w:numFmt w:val="bullet"/>
      <w:lvlText w:val="-"/>
      <w:lvlJc w:val="left"/>
      <w:pPr>
        <w:ind w:left="612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07E91CBD"/>
    <w:multiLevelType w:val="hybridMultilevel"/>
    <w:tmpl w:val="F7DC5BA4"/>
    <w:lvl w:ilvl="0" w:tplc="E8B62468">
      <w:numFmt w:val="bullet"/>
      <w:lvlText w:val="-"/>
      <w:lvlJc w:val="left"/>
      <w:pPr>
        <w:ind w:left="876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C4425F"/>
    <w:multiLevelType w:val="hybridMultilevel"/>
    <w:tmpl w:val="68E80718"/>
    <w:lvl w:ilvl="0" w:tplc="989E534E">
      <w:numFmt w:val="bullet"/>
      <w:lvlText w:val="-"/>
      <w:lvlJc w:val="left"/>
      <w:pPr>
        <w:ind w:left="876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7141392"/>
    <w:multiLevelType w:val="hybridMultilevel"/>
    <w:tmpl w:val="BE7C2EC4"/>
    <w:lvl w:ilvl="0" w:tplc="E6C49A44">
      <w:start w:val="5"/>
      <w:numFmt w:val="bullet"/>
      <w:lvlText w:val="-"/>
      <w:lvlJc w:val="left"/>
      <w:pPr>
        <w:ind w:left="876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94478C4"/>
    <w:multiLevelType w:val="hybridMultilevel"/>
    <w:tmpl w:val="4EF690F8"/>
    <w:lvl w:ilvl="0" w:tplc="D43A2A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542EFF"/>
    <w:multiLevelType w:val="hybridMultilevel"/>
    <w:tmpl w:val="275A064C"/>
    <w:lvl w:ilvl="0" w:tplc="01A6B9EC">
      <w:numFmt w:val="bullet"/>
      <w:lvlText w:val="-"/>
      <w:lvlJc w:val="left"/>
      <w:pPr>
        <w:ind w:left="804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27AF161E"/>
    <w:multiLevelType w:val="hybridMultilevel"/>
    <w:tmpl w:val="5508967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553B4B"/>
    <w:multiLevelType w:val="hybridMultilevel"/>
    <w:tmpl w:val="86F27222"/>
    <w:lvl w:ilvl="0" w:tplc="AFE210BE">
      <w:numFmt w:val="bullet"/>
      <w:lvlText w:val="–"/>
      <w:lvlJc w:val="left"/>
      <w:pPr>
        <w:tabs>
          <w:tab w:val="num" w:pos="1728"/>
        </w:tabs>
        <w:ind w:left="1728" w:hanging="94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9" w15:restartNumberingAfterBreak="0">
    <w:nsid w:val="33B84FB4"/>
    <w:multiLevelType w:val="hybridMultilevel"/>
    <w:tmpl w:val="8F5897EA"/>
    <w:lvl w:ilvl="0" w:tplc="EF44BA3E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9EA0002"/>
    <w:multiLevelType w:val="hybridMultilevel"/>
    <w:tmpl w:val="0100DB2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0B321E0"/>
    <w:multiLevelType w:val="hybridMultilevel"/>
    <w:tmpl w:val="727CA0A4"/>
    <w:lvl w:ilvl="0" w:tplc="73FAA4D0">
      <w:numFmt w:val="bullet"/>
      <w:lvlText w:val="-"/>
      <w:lvlJc w:val="left"/>
      <w:pPr>
        <w:ind w:left="804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2" w15:restartNumberingAfterBreak="0">
    <w:nsid w:val="51480D05"/>
    <w:multiLevelType w:val="hybridMultilevel"/>
    <w:tmpl w:val="6BE84190"/>
    <w:lvl w:ilvl="0" w:tplc="A33A864A">
      <w:numFmt w:val="bullet"/>
      <w:lvlText w:val="-"/>
      <w:lvlJc w:val="left"/>
      <w:pPr>
        <w:ind w:left="612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 w15:restartNumberingAfterBreak="0">
    <w:nsid w:val="55653D84"/>
    <w:multiLevelType w:val="hybridMultilevel"/>
    <w:tmpl w:val="55FC0D0C"/>
    <w:lvl w:ilvl="0" w:tplc="A33A864A">
      <w:numFmt w:val="bullet"/>
      <w:lvlText w:val="-"/>
      <w:lvlJc w:val="left"/>
      <w:pPr>
        <w:ind w:left="612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D5812"/>
    <w:multiLevelType w:val="hybridMultilevel"/>
    <w:tmpl w:val="CC5A29DA"/>
    <w:lvl w:ilvl="0" w:tplc="8880143E">
      <w:numFmt w:val="bullet"/>
      <w:lvlText w:val="-"/>
      <w:lvlJc w:val="left"/>
      <w:pPr>
        <w:ind w:left="804" w:hanging="360"/>
      </w:pPr>
      <w:rPr>
        <w:rFonts w:ascii="Arial Narrow" w:eastAsia="Times New Roman" w:hAnsi="Arial Narrow" w:cs="Calibri" w:hint="default"/>
      </w:rPr>
    </w:lvl>
    <w:lvl w:ilvl="1" w:tplc="0402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5D1360A2"/>
    <w:multiLevelType w:val="hybridMultilevel"/>
    <w:tmpl w:val="BF50D6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B700D"/>
    <w:multiLevelType w:val="hybridMultilevel"/>
    <w:tmpl w:val="DDE2D3EC"/>
    <w:lvl w:ilvl="0" w:tplc="1C0C50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0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6"/>
  </w:num>
  <w:num w:numId="10">
    <w:abstractNumId w:val="1"/>
  </w:num>
  <w:num w:numId="11">
    <w:abstractNumId w:val="3"/>
  </w:num>
  <w:num w:numId="12">
    <w:abstractNumId w:val="11"/>
  </w:num>
  <w:num w:numId="13">
    <w:abstractNumId w:val="14"/>
  </w:num>
  <w:num w:numId="14">
    <w:abstractNumId w:val="2"/>
  </w:num>
  <w:num w:numId="15">
    <w:abstractNumId w:val="6"/>
  </w:num>
  <w:num w:numId="16">
    <w:abstractNumId w:val="12"/>
  </w:num>
  <w:num w:numId="17">
    <w:abstractNumId w:val="13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B2"/>
    <w:rsid w:val="000035C1"/>
    <w:rsid w:val="0000547B"/>
    <w:rsid w:val="00005A43"/>
    <w:rsid w:val="00006CD3"/>
    <w:rsid w:val="00010608"/>
    <w:rsid w:val="0001101C"/>
    <w:rsid w:val="00011367"/>
    <w:rsid w:val="00011ED3"/>
    <w:rsid w:val="00013321"/>
    <w:rsid w:val="000136B5"/>
    <w:rsid w:val="00017941"/>
    <w:rsid w:val="00023B69"/>
    <w:rsid w:val="00030719"/>
    <w:rsid w:val="00031AC8"/>
    <w:rsid w:val="0003267B"/>
    <w:rsid w:val="00034833"/>
    <w:rsid w:val="000351A1"/>
    <w:rsid w:val="000355E0"/>
    <w:rsid w:val="00035F64"/>
    <w:rsid w:val="00037A80"/>
    <w:rsid w:val="0004484F"/>
    <w:rsid w:val="000574ED"/>
    <w:rsid w:val="000607D4"/>
    <w:rsid w:val="00067AF1"/>
    <w:rsid w:val="0007157F"/>
    <w:rsid w:val="00071AEF"/>
    <w:rsid w:val="000739E4"/>
    <w:rsid w:val="000746A4"/>
    <w:rsid w:val="0008176D"/>
    <w:rsid w:val="00090AC2"/>
    <w:rsid w:val="00091EE1"/>
    <w:rsid w:val="00092842"/>
    <w:rsid w:val="0009291C"/>
    <w:rsid w:val="00092D05"/>
    <w:rsid w:val="00095A9A"/>
    <w:rsid w:val="000963D2"/>
    <w:rsid w:val="000A0865"/>
    <w:rsid w:val="000A1B40"/>
    <w:rsid w:val="000A7238"/>
    <w:rsid w:val="000A7D82"/>
    <w:rsid w:val="000A7E5F"/>
    <w:rsid w:val="000B3BEE"/>
    <w:rsid w:val="000B6885"/>
    <w:rsid w:val="000B7071"/>
    <w:rsid w:val="000C08F0"/>
    <w:rsid w:val="000C260D"/>
    <w:rsid w:val="000C2A64"/>
    <w:rsid w:val="000C5BB3"/>
    <w:rsid w:val="000D33D8"/>
    <w:rsid w:val="000D4B97"/>
    <w:rsid w:val="000E6573"/>
    <w:rsid w:val="000F00AF"/>
    <w:rsid w:val="000F0E2B"/>
    <w:rsid w:val="000F4BE5"/>
    <w:rsid w:val="001050CF"/>
    <w:rsid w:val="00105B59"/>
    <w:rsid w:val="00107B5C"/>
    <w:rsid w:val="00113031"/>
    <w:rsid w:val="0011584E"/>
    <w:rsid w:val="00115D8A"/>
    <w:rsid w:val="001222C8"/>
    <w:rsid w:val="00122FD9"/>
    <w:rsid w:val="00131A53"/>
    <w:rsid w:val="00134E90"/>
    <w:rsid w:val="00136B9B"/>
    <w:rsid w:val="0013751B"/>
    <w:rsid w:val="001445E1"/>
    <w:rsid w:val="00146CAE"/>
    <w:rsid w:val="0015077C"/>
    <w:rsid w:val="00150DDF"/>
    <w:rsid w:val="00152C8B"/>
    <w:rsid w:val="0016160B"/>
    <w:rsid w:val="00161C0F"/>
    <w:rsid w:val="00164EFC"/>
    <w:rsid w:val="00167637"/>
    <w:rsid w:val="00173653"/>
    <w:rsid w:val="001746A1"/>
    <w:rsid w:val="0017593C"/>
    <w:rsid w:val="00176F04"/>
    <w:rsid w:val="00180362"/>
    <w:rsid w:val="00180DD6"/>
    <w:rsid w:val="00181C87"/>
    <w:rsid w:val="00181F8E"/>
    <w:rsid w:val="0018755E"/>
    <w:rsid w:val="00194457"/>
    <w:rsid w:val="001A28B8"/>
    <w:rsid w:val="001A359F"/>
    <w:rsid w:val="001A3896"/>
    <w:rsid w:val="001A4C2B"/>
    <w:rsid w:val="001B4F76"/>
    <w:rsid w:val="001C43FA"/>
    <w:rsid w:val="001D1D33"/>
    <w:rsid w:val="001D2132"/>
    <w:rsid w:val="001D2845"/>
    <w:rsid w:val="001D7404"/>
    <w:rsid w:val="001E0C02"/>
    <w:rsid w:val="001E154B"/>
    <w:rsid w:val="001E1F6A"/>
    <w:rsid w:val="001E52E1"/>
    <w:rsid w:val="001E67D8"/>
    <w:rsid w:val="001F45EB"/>
    <w:rsid w:val="001F4975"/>
    <w:rsid w:val="001F4A78"/>
    <w:rsid w:val="00200EB2"/>
    <w:rsid w:val="00201139"/>
    <w:rsid w:val="00207D31"/>
    <w:rsid w:val="00207E9C"/>
    <w:rsid w:val="00210A91"/>
    <w:rsid w:val="00211547"/>
    <w:rsid w:val="00215018"/>
    <w:rsid w:val="002165DC"/>
    <w:rsid w:val="00216AC3"/>
    <w:rsid w:val="002222CC"/>
    <w:rsid w:val="002247B2"/>
    <w:rsid w:val="002256E6"/>
    <w:rsid w:val="002269E0"/>
    <w:rsid w:val="00227B50"/>
    <w:rsid w:val="00231F20"/>
    <w:rsid w:val="00232370"/>
    <w:rsid w:val="002336FF"/>
    <w:rsid w:val="00240D5D"/>
    <w:rsid w:val="0025063E"/>
    <w:rsid w:val="00253D62"/>
    <w:rsid w:val="00256F33"/>
    <w:rsid w:val="002653C9"/>
    <w:rsid w:val="00266BEA"/>
    <w:rsid w:val="002706CE"/>
    <w:rsid w:val="00270FBC"/>
    <w:rsid w:val="0027202F"/>
    <w:rsid w:val="00275F32"/>
    <w:rsid w:val="002828E5"/>
    <w:rsid w:val="00283219"/>
    <w:rsid w:val="00284F44"/>
    <w:rsid w:val="002878F4"/>
    <w:rsid w:val="0029085B"/>
    <w:rsid w:val="00290D0E"/>
    <w:rsid w:val="0029490F"/>
    <w:rsid w:val="00295AC5"/>
    <w:rsid w:val="00297C57"/>
    <w:rsid w:val="002A0DA6"/>
    <w:rsid w:val="002A11C9"/>
    <w:rsid w:val="002A7C9F"/>
    <w:rsid w:val="002B108D"/>
    <w:rsid w:val="002B200C"/>
    <w:rsid w:val="002C23E5"/>
    <w:rsid w:val="002D070A"/>
    <w:rsid w:val="002D3298"/>
    <w:rsid w:val="002D702D"/>
    <w:rsid w:val="002D71EC"/>
    <w:rsid w:val="002E0CB1"/>
    <w:rsid w:val="002E1628"/>
    <w:rsid w:val="002E5128"/>
    <w:rsid w:val="002E5182"/>
    <w:rsid w:val="002F1AEB"/>
    <w:rsid w:val="002F5024"/>
    <w:rsid w:val="002F55D6"/>
    <w:rsid w:val="002F5E6D"/>
    <w:rsid w:val="002F6024"/>
    <w:rsid w:val="003009F7"/>
    <w:rsid w:val="00301069"/>
    <w:rsid w:val="00302F8F"/>
    <w:rsid w:val="0030392A"/>
    <w:rsid w:val="00305272"/>
    <w:rsid w:val="0031009B"/>
    <w:rsid w:val="00310953"/>
    <w:rsid w:val="00314E15"/>
    <w:rsid w:val="00315A55"/>
    <w:rsid w:val="0031779C"/>
    <w:rsid w:val="0033491E"/>
    <w:rsid w:val="00334A63"/>
    <w:rsid w:val="00335D77"/>
    <w:rsid w:val="0034235E"/>
    <w:rsid w:val="00343A7A"/>
    <w:rsid w:val="003469AA"/>
    <w:rsid w:val="003477D9"/>
    <w:rsid w:val="0034799D"/>
    <w:rsid w:val="003503DD"/>
    <w:rsid w:val="003525E2"/>
    <w:rsid w:val="003541D2"/>
    <w:rsid w:val="0035682E"/>
    <w:rsid w:val="00356AE8"/>
    <w:rsid w:val="00356DCE"/>
    <w:rsid w:val="00366235"/>
    <w:rsid w:val="00373E68"/>
    <w:rsid w:val="003762EE"/>
    <w:rsid w:val="003768E4"/>
    <w:rsid w:val="00377C49"/>
    <w:rsid w:val="003803E5"/>
    <w:rsid w:val="003820F4"/>
    <w:rsid w:val="003824EE"/>
    <w:rsid w:val="00382B56"/>
    <w:rsid w:val="003879A1"/>
    <w:rsid w:val="00387E82"/>
    <w:rsid w:val="003925A0"/>
    <w:rsid w:val="003A05DF"/>
    <w:rsid w:val="003A51A3"/>
    <w:rsid w:val="003A70AF"/>
    <w:rsid w:val="003A7714"/>
    <w:rsid w:val="003B301D"/>
    <w:rsid w:val="003B4ECC"/>
    <w:rsid w:val="003B65E1"/>
    <w:rsid w:val="003B6F4C"/>
    <w:rsid w:val="003B7AC6"/>
    <w:rsid w:val="003C3FB6"/>
    <w:rsid w:val="003C4E07"/>
    <w:rsid w:val="003C57AB"/>
    <w:rsid w:val="003C7621"/>
    <w:rsid w:val="003D011E"/>
    <w:rsid w:val="003D1389"/>
    <w:rsid w:val="003D179E"/>
    <w:rsid w:val="003D4483"/>
    <w:rsid w:val="003F0908"/>
    <w:rsid w:val="003F09DA"/>
    <w:rsid w:val="003F1AB8"/>
    <w:rsid w:val="003F1FE2"/>
    <w:rsid w:val="003F3FD8"/>
    <w:rsid w:val="003F76A0"/>
    <w:rsid w:val="003F7D19"/>
    <w:rsid w:val="00400C88"/>
    <w:rsid w:val="0040339F"/>
    <w:rsid w:val="00412732"/>
    <w:rsid w:val="0041388E"/>
    <w:rsid w:val="004154EE"/>
    <w:rsid w:val="0041663B"/>
    <w:rsid w:val="00424063"/>
    <w:rsid w:val="00425EAF"/>
    <w:rsid w:val="00426951"/>
    <w:rsid w:val="00430552"/>
    <w:rsid w:val="00431411"/>
    <w:rsid w:val="00431BE9"/>
    <w:rsid w:val="00433EAA"/>
    <w:rsid w:val="00441B17"/>
    <w:rsid w:val="00443213"/>
    <w:rsid w:val="00447DA1"/>
    <w:rsid w:val="004539B9"/>
    <w:rsid w:val="00456DE0"/>
    <w:rsid w:val="00462FF1"/>
    <w:rsid w:val="00463FC7"/>
    <w:rsid w:val="00464D5D"/>
    <w:rsid w:val="00464E42"/>
    <w:rsid w:val="004659BA"/>
    <w:rsid w:val="00465F2B"/>
    <w:rsid w:val="0047340A"/>
    <w:rsid w:val="004735D6"/>
    <w:rsid w:val="00474C33"/>
    <w:rsid w:val="004841F4"/>
    <w:rsid w:val="00491AA1"/>
    <w:rsid w:val="00494255"/>
    <w:rsid w:val="00496DEF"/>
    <w:rsid w:val="004A38FD"/>
    <w:rsid w:val="004B1B6B"/>
    <w:rsid w:val="004B2BC8"/>
    <w:rsid w:val="004B3504"/>
    <w:rsid w:val="004B5F83"/>
    <w:rsid w:val="004C734C"/>
    <w:rsid w:val="004D7FE8"/>
    <w:rsid w:val="004E02C0"/>
    <w:rsid w:val="004E4A62"/>
    <w:rsid w:val="004E6FF0"/>
    <w:rsid w:val="004E7E2F"/>
    <w:rsid w:val="004F4D24"/>
    <w:rsid w:val="004F52FD"/>
    <w:rsid w:val="004F5BB0"/>
    <w:rsid w:val="0050168C"/>
    <w:rsid w:val="00502FA6"/>
    <w:rsid w:val="005048CA"/>
    <w:rsid w:val="00510081"/>
    <w:rsid w:val="00511CFC"/>
    <w:rsid w:val="005126BC"/>
    <w:rsid w:val="00513419"/>
    <w:rsid w:val="00516D0F"/>
    <w:rsid w:val="0052163F"/>
    <w:rsid w:val="00521A33"/>
    <w:rsid w:val="00521A50"/>
    <w:rsid w:val="00523872"/>
    <w:rsid w:val="00526CBF"/>
    <w:rsid w:val="005315C0"/>
    <w:rsid w:val="0054363F"/>
    <w:rsid w:val="00543BD2"/>
    <w:rsid w:val="005457E3"/>
    <w:rsid w:val="005475B5"/>
    <w:rsid w:val="005503C1"/>
    <w:rsid w:val="0055389E"/>
    <w:rsid w:val="00556074"/>
    <w:rsid w:val="00561E4D"/>
    <w:rsid w:val="005637A6"/>
    <w:rsid w:val="0056418B"/>
    <w:rsid w:val="005727D3"/>
    <w:rsid w:val="0057436B"/>
    <w:rsid w:val="0057556B"/>
    <w:rsid w:val="0058087E"/>
    <w:rsid w:val="00580C73"/>
    <w:rsid w:val="00585DF1"/>
    <w:rsid w:val="0058776E"/>
    <w:rsid w:val="00590FDF"/>
    <w:rsid w:val="00592F39"/>
    <w:rsid w:val="005A363D"/>
    <w:rsid w:val="005A3BA5"/>
    <w:rsid w:val="005A4694"/>
    <w:rsid w:val="005A4ABB"/>
    <w:rsid w:val="005A5C68"/>
    <w:rsid w:val="005B081D"/>
    <w:rsid w:val="005B5038"/>
    <w:rsid w:val="005B697E"/>
    <w:rsid w:val="005B6A3F"/>
    <w:rsid w:val="005C201A"/>
    <w:rsid w:val="005C36C6"/>
    <w:rsid w:val="005D400E"/>
    <w:rsid w:val="005E402A"/>
    <w:rsid w:val="005E7DBF"/>
    <w:rsid w:val="005F08B2"/>
    <w:rsid w:val="005F2FF8"/>
    <w:rsid w:val="005F4D18"/>
    <w:rsid w:val="0060304B"/>
    <w:rsid w:val="006067DA"/>
    <w:rsid w:val="00610DC2"/>
    <w:rsid w:val="00611373"/>
    <w:rsid w:val="0062072E"/>
    <w:rsid w:val="00621188"/>
    <w:rsid w:val="00622914"/>
    <w:rsid w:val="00627528"/>
    <w:rsid w:val="006314D5"/>
    <w:rsid w:val="0063246F"/>
    <w:rsid w:val="00632EEC"/>
    <w:rsid w:val="006331CA"/>
    <w:rsid w:val="006402A2"/>
    <w:rsid w:val="006414CF"/>
    <w:rsid w:val="00642170"/>
    <w:rsid w:val="00642778"/>
    <w:rsid w:val="006464BC"/>
    <w:rsid w:val="006543F1"/>
    <w:rsid w:val="0066075A"/>
    <w:rsid w:val="00666528"/>
    <w:rsid w:val="00674B94"/>
    <w:rsid w:val="006824B5"/>
    <w:rsid w:val="00686351"/>
    <w:rsid w:val="00687FA3"/>
    <w:rsid w:val="00693621"/>
    <w:rsid w:val="0069745D"/>
    <w:rsid w:val="006A273B"/>
    <w:rsid w:val="006A589E"/>
    <w:rsid w:val="006A5E95"/>
    <w:rsid w:val="006A6C5C"/>
    <w:rsid w:val="006A6DC1"/>
    <w:rsid w:val="006A791B"/>
    <w:rsid w:val="006B27A9"/>
    <w:rsid w:val="006B45FE"/>
    <w:rsid w:val="006B4C4D"/>
    <w:rsid w:val="006B7D19"/>
    <w:rsid w:val="006C2E82"/>
    <w:rsid w:val="006C62D6"/>
    <w:rsid w:val="006D4794"/>
    <w:rsid w:val="006D6A40"/>
    <w:rsid w:val="006E1B08"/>
    <w:rsid w:val="006E2D41"/>
    <w:rsid w:val="006E3245"/>
    <w:rsid w:val="006E68C1"/>
    <w:rsid w:val="006F2EAA"/>
    <w:rsid w:val="006F4DB6"/>
    <w:rsid w:val="00701565"/>
    <w:rsid w:val="0070569B"/>
    <w:rsid w:val="00705CA0"/>
    <w:rsid w:val="00713467"/>
    <w:rsid w:val="00721871"/>
    <w:rsid w:val="00722845"/>
    <w:rsid w:val="0072343D"/>
    <w:rsid w:val="00723780"/>
    <w:rsid w:val="00730D58"/>
    <w:rsid w:val="007366CB"/>
    <w:rsid w:val="00736E68"/>
    <w:rsid w:val="00737E3E"/>
    <w:rsid w:val="00744EA1"/>
    <w:rsid w:val="007477E0"/>
    <w:rsid w:val="00755C35"/>
    <w:rsid w:val="00757101"/>
    <w:rsid w:val="00766CA1"/>
    <w:rsid w:val="00771623"/>
    <w:rsid w:val="00780931"/>
    <w:rsid w:val="00780B07"/>
    <w:rsid w:val="00781D08"/>
    <w:rsid w:val="00783D9F"/>
    <w:rsid w:val="0079449C"/>
    <w:rsid w:val="007A0CDF"/>
    <w:rsid w:val="007A705B"/>
    <w:rsid w:val="007B0555"/>
    <w:rsid w:val="007B481F"/>
    <w:rsid w:val="007B5ED5"/>
    <w:rsid w:val="007C1582"/>
    <w:rsid w:val="007C665F"/>
    <w:rsid w:val="007C6962"/>
    <w:rsid w:val="007C712E"/>
    <w:rsid w:val="007D4A0F"/>
    <w:rsid w:val="007D4ACC"/>
    <w:rsid w:val="007D7CB1"/>
    <w:rsid w:val="007E4FFE"/>
    <w:rsid w:val="007E6C07"/>
    <w:rsid w:val="007F1172"/>
    <w:rsid w:val="007F161E"/>
    <w:rsid w:val="007F1C6F"/>
    <w:rsid w:val="007F1E94"/>
    <w:rsid w:val="007F3159"/>
    <w:rsid w:val="007F37DA"/>
    <w:rsid w:val="007F41CF"/>
    <w:rsid w:val="007F42B7"/>
    <w:rsid w:val="007F6F7C"/>
    <w:rsid w:val="00804163"/>
    <w:rsid w:val="00804509"/>
    <w:rsid w:val="00812262"/>
    <w:rsid w:val="00814FE4"/>
    <w:rsid w:val="008165E1"/>
    <w:rsid w:val="00816A83"/>
    <w:rsid w:val="00821FAA"/>
    <w:rsid w:val="00824DEB"/>
    <w:rsid w:val="00827C93"/>
    <w:rsid w:val="00831154"/>
    <w:rsid w:val="0083141A"/>
    <w:rsid w:val="00836CA1"/>
    <w:rsid w:val="008414FD"/>
    <w:rsid w:val="0084273F"/>
    <w:rsid w:val="00845576"/>
    <w:rsid w:val="00845D2E"/>
    <w:rsid w:val="00861FB7"/>
    <w:rsid w:val="00866FA2"/>
    <w:rsid w:val="00871563"/>
    <w:rsid w:val="00871AC2"/>
    <w:rsid w:val="008826CC"/>
    <w:rsid w:val="008834D6"/>
    <w:rsid w:val="008848BC"/>
    <w:rsid w:val="00884F85"/>
    <w:rsid w:val="00890FC4"/>
    <w:rsid w:val="00894FB2"/>
    <w:rsid w:val="0089578F"/>
    <w:rsid w:val="00895C4E"/>
    <w:rsid w:val="008A77AF"/>
    <w:rsid w:val="008B49E2"/>
    <w:rsid w:val="008B5C68"/>
    <w:rsid w:val="008B5D5D"/>
    <w:rsid w:val="008B5F90"/>
    <w:rsid w:val="008C2970"/>
    <w:rsid w:val="008C29C1"/>
    <w:rsid w:val="008C48F0"/>
    <w:rsid w:val="008D2ECB"/>
    <w:rsid w:val="008E66F6"/>
    <w:rsid w:val="008E7DD7"/>
    <w:rsid w:val="008F1465"/>
    <w:rsid w:val="008F3D38"/>
    <w:rsid w:val="008F5816"/>
    <w:rsid w:val="008F5F28"/>
    <w:rsid w:val="009036AC"/>
    <w:rsid w:val="009039E0"/>
    <w:rsid w:val="00905DF6"/>
    <w:rsid w:val="00907C38"/>
    <w:rsid w:val="00912005"/>
    <w:rsid w:val="0091214D"/>
    <w:rsid w:val="00913262"/>
    <w:rsid w:val="0091410C"/>
    <w:rsid w:val="0091662B"/>
    <w:rsid w:val="00917213"/>
    <w:rsid w:val="0092031C"/>
    <w:rsid w:val="0092336F"/>
    <w:rsid w:val="00923735"/>
    <w:rsid w:val="009241B8"/>
    <w:rsid w:val="00931D3F"/>
    <w:rsid w:val="00933984"/>
    <w:rsid w:val="00933CAD"/>
    <w:rsid w:val="009341AA"/>
    <w:rsid w:val="0093456C"/>
    <w:rsid w:val="00934F49"/>
    <w:rsid w:val="00934F61"/>
    <w:rsid w:val="009359BC"/>
    <w:rsid w:val="00937E45"/>
    <w:rsid w:val="00940413"/>
    <w:rsid w:val="0094089F"/>
    <w:rsid w:val="00944E7B"/>
    <w:rsid w:val="00946FD1"/>
    <w:rsid w:val="00947CBC"/>
    <w:rsid w:val="009522BA"/>
    <w:rsid w:val="0095416C"/>
    <w:rsid w:val="00955D45"/>
    <w:rsid w:val="00955E0A"/>
    <w:rsid w:val="00957C30"/>
    <w:rsid w:val="00960E38"/>
    <w:rsid w:val="0096295D"/>
    <w:rsid w:val="00962E6F"/>
    <w:rsid w:val="00963B31"/>
    <w:rsid w:val="00965FE4"/>
    <w:rsid w:val="00970236"/>
    <w:rsid w:val="009736F1"/>
    <w:rsid w:val="00975C62"/>
    <w:rsid w:val="009815F4"/>
    <w:rsid w:val="00982562"/>
    <w:rsid w:val="00986047"/>
    <w:rsid w:val="009924A5"/>
    <w:rsid w:val="00992D88"/>
    <w:rsid w:val="0099486C"/>
    <w:rsid w:val="00995823"/>
    <w:rsid w:val="009A302A"/>
    <w:rsid w:val="009A6E3C"/>
    <w:rsid w:val="009A77FB"/>
    <w:rsid w:val="009B1B1D"/>
    <w:rsid w:val="009B69CD"/>
    <w:rsid w:val="009C075A"/>
    <w:rsid w:val="009C545E"/>
    <w:rsid w:val="009C7C93"/>
    <w:rsid w:val="009D0671"/>
    <w:rsid w:val="009D324D"/>
    <w:rsid w:val="009D5601"/>
    <w:rsid w:val="009D7481"/>
    <w:rsid w:val="009E06DF"/>
    <w:rsid w:val="009E3F90"/>
    <w:rsid w:val="009E44A7"/>
    <w:rsid w:val="009F0F1C"/>
    <w:rsid w:val="009F185E"/>
    <w:rsid w:val="009F1AC6"/>
    <w:rsid w:val="009F2A67"/>
    <w:rsid w:val="009F3549"/>
    <w:rsid w:val="009F3981"/>
    <w:rsid w:val="00A018BA"/>
    <w:rsid w:val="00A0334E"/>
    <w:rsid w:val="00A043F5"/>
    <w:rsid w:val="00A1051C"/>
    <w:rsid w:val="00A11C94"/>
    <w:rsid w:val="00A13CBA"/>
    <w:rsid w:val="00A1598B"/>
    <w:rsid w:val="00A17E2E"/>
    <w:rsid w:val="00A26551"/>
    <w:rsid w:val="00A31175"/>
    <w:rsid w:val="00A31C58"/>
    <w:rsid w:val="00A37AE0"/>
    <w:rsid w:val="00A40F4B"/>
    <w:rsid w:val="00A479F6"/>
    <w:rsid w:val="00A52D59"/>
    <w:rsid w:val="00A53B38"/>
    <w:rsid w:val="00A540F0"/>
    <w:rsid w:val="00A544BC"/>
    <w:rsid w:val="00A55188"/>
    <w:rsid w:val="00A55B4E"/>
    <w:rsid w:val="00A6382D"/>
    <w:rsid w:val="00A65B60"/>
    <w:rsid w:val="00A66199"/>
    <w:rsid w:val="00A71E37"/>
    <w:rsid w:val="00A72457"/>
    <w:rsid w:val="00A74302"/>
    <w:rsid w:val="00A80025"/>
    <w:rsid w:val="00A86075"/>
    <w:rsid w:val="00A91F02"/>
    <w:rsid w:val="00A920CD"/>
    <w:rsid w:val="00A956E0"/>
    <w:rsid w:val="00AA17EE"/>
    <w:rsid w:val="00AA2B8B"/>
    <w:rsid w:val="00AA3AE5"/>
    <w:rsid w:val="00AA450A"/>
    <w:rsid w:val="00AA4552"/>
    <w:rsid w:val="00AB0629"/>
    <w:rsid w:val="00AB0A4C"/>
    <w:rsid w:val="00AB0FA9"/>
    <w:rsid w:val="00AB16CC"/>
    <w:rsid w:val="00AB3003"/>
    <w:rsid w:val="00AB5033"/>
    <w:rsid w:val="00AB5111"/>
    <w:rsid w:val="00AB5DD2"/>
    <w:rsid w:val="00AB7289"/>
    <w:rsid w:val="00AC37E8"/>
    <w:rsid w:val="00AD144C"/>
    <w:rsid w:val="00AD2464"/>
    <w:rsid w:val="00AD381B"/>
    <w:rsid w:val="00AD3B53"/>
    <w:rsid w:val="00AD4D64"/>
    <w:rsid w:val="00AD64E2"/>
    <w:rsid w:val="00AE09A9"/>
    <w:rsid w:val="00AE1C69"/>
    <w:rsid w:val="00AE4832"/>
    <w:rsid w:val="00AE6974"/>
    <w:rsid w:val="00AF1B64"/>
    <w:rsid w:val="00AF5045"/>
    <w:rsid w:val="00B04D48"/>
    <w:rsid w:val="00B061E4"/>
    <w:rsid w:val="00B1030C"/>
    <w:rsid w:val="00B103A9"/>
    <w:rsid w:val="00B11D89"/>
    <w:rsid w:val="00B15DF9"/>
    <w:rsid w:val="00B2233A"/>
    <w:rsid w:val="00B24F8B"/>
    <w:rsid w:val="00B2595A"/>
    <w:rsid w:val="00B26DC7"/>
    <w:rsid w:val="00B36600"/>
    <w:rsid w:val="00B3676E"/>
    <w:rsid w:val="00B37D76"/>
    <w:rsid w:val="00B41B9E"/>
    <w:rsid w:val="00B434E0"/>
    <w:rsid w:val="00B443B0"/>
    <w:rsid w:val="00B457DE"/>
    <w:rsid w:val="00B47373"/>
    <w:rsid w:val="00B47D7B"/>
    <w:rsid w:val="00B52D7B"/>
    <w:rsid w:val="00B536C4"/>
    <w:rsid w:val="00B61D3A"/>
    <w:rsid w:val="00B62A60"/>
    <w:rsid w:val="00B65B66"/>
    <w:rsid w:val="00B666C3"/>
    <w:rsid w:val="00B66DFF"/>
    <w:rsid w:val="00B67C5C"/>
    <w:rsid w:val="00B703D4"/>
    <w:rsid w:val="00B71F97"/>
    <w:rsid w:val="00B71FBB"/>
    <w:rsid w:val="00B726B6"/>
    <w:rsid w:val="00B74224"/>
    <w:rsid w:val="00B764B0"/>
    <w:rsid w:val="00B7715E"/>
    <w:rsid w:val="00B7731C"/>
    <w:rsid w:val="00B77EC6"/>
    <w:rsid w:val="00B83980"/>
    <w:rsid w:val="00B8753F"/>
    <w:rsid w:val="00B905E9"/>
    <w:rsid w:val="00B909B4"/>
    <w:rsid w:val="00B92A74"/>
    <w:rsid w:val="00B932E8"/>
    <w:rsid w:val="00B93A9E"/>
    <w:rsid w:val="00B93D7F"/>
    <w:rsid w:val="00B93D97"/>
    <w:rsid w:val="00BA0D7B"/>
    <w:rsid w:val="00BA1AC8"/>
    <w:rsid w:val="00BB07CD"/>
    <w:rsid w:val="00BB0FD6"/>
    <w:rsid w:val="00BB11E6"/>
    <w:rsid w:val="00BB1324"/>
    <w:rsid w:val="00BB280A"/>
    <w:rsid w:val="00BB2B57"/>
    <w:rsid w:val="00BB4F69"/>
    <w:rsid w:val="00BB528A"/>
    <w:rsid w:val="00BB6A22"/>
    <w:rsid w:val="00BB6EB5"/>
    <w:rsid w:val="00BC0E55"/>
    <w:rsid w:val="00BC3982"/>
    <w:rsid w:val="00BC6107"/>
    <w:rsid w:val="00BC6EE8"/>
    <w:rsid w:val="00BD0065"/>
    <w:rsid w:val="00BD1325"/>
    <w:rsid w:val="00BD1EDD"/>
    <w:rsid w:val="00BD572B"/>
    <w:rsid w:val="00BD7298"/>
    <w:rsid w:val="00BD76E3"/>
    <w:rsid w:val="00BE2F44"/>
    <w:rsid w:val="00BE34D6"/>
    <w:rsid w:val="00BE50CA"/>
    <w:rsid w:val="00BF0742"/>
    <w:rsid w:val="00C04891"/>
    <w:rsid w:val="00C04906"/>
    <w:rsid w:val="00C04E95"/>
    <w:rsid w:val="00C05245"/>
    <w:rsid w:val="00C13995"/>
    <w:rsid w:val="00C170BB"/>
    <w:rsid w:val="00C17D09"/>
    <w:rsid w:val="00C202AE"/>
    <w:rsid w:val="00C22855"/>
    <w:rsid w:val="00C26340"/>
    <w:rsid w:val="00C26396"/>
    <w:rsid w:val="00C31BE2"/>
    <w:rsid w:val="00C337CA"/>
    <w:rsid w:val="00C33B10"/>
    <w:rsid w:val="00C35B61"/>
    <w:rsid w:val="00C35CC6"/>
    <w:rsid w:val="00C44EF5"/>
    <w:rsid w:val="00C4587A"/>
    <w:rsid w:val="00C50331"/>
    <w:rsid w:val="00C5058D"/>
    <w:rsid w:val="00C524D7"/>
    <w:rsid w:val="00C622FD"/>
    <w:rsid w:val="00C631B3"/>
    <w:rsid w:val="00C63CB8"/>
    <w:rsid w:val="00C65481"/>
    <w:rsid w:val="00C70A8E"/>
    <w:rsid w:val="00C71EB8"/>
    <w:rsid w:val="00C74453"/>
    <w:rsid w:val="00C76600"/>
    <w:rsid w:val="00C84FEE"/>
    <w:rsid w:val="00C86484"/>
    <w:rsid w:val="00C86E8F"/>
    <w:rsid w:val="00C87F29"/>
    <w:rsid w:val="00C91626"/>
    <w:rsid w:val="00C93F1B"/>
    <w:rsid w:val="00C9488D"/>
    <w:rsid w:val="00C9572F"/>
    <w:rsid w:val="00C96092"/>
    <w:rsid w:val="00C961C5"/>
    <w:rsid w:val="00C96472"/>
    <w:rsid w:val="00C96559"/>
    <w:rsid w:val="00C97119"/>
    <w:rsid w:val="00C9782E"/>
    <w:rsid w:val="00C97E4A"/>
    <w:rsid w:val="00CA3EA9"/>
    <w:rsid w:val="00CA5512"/>
    <w:rsid w:val="00CA747F"/>
    <w:rsid w:val="00CA7640"/>
    <w:rsid w:val="00CA79FF"/>
    <w:rsid w:val="00CB295B"/>
    <w:rsid w:val="00CB3EAC"/>
    <w:rsid w:val="00CB4506"/>
    <w:rsid w:val="00CB4556"/>
    <w:rsid w:val="00CC0DC8"/>
    <w:rsid w:val="00CC1D4C"/>
    <w:rsid w:val="00CC6172"/>
    <w:rsid w:val="00CC6459"/>
    <w:rsid w:val="00CD32B3"/>
    <w:rsid w:val="00CE1548"/>
    <w:rsid w:val="00CE3B68"/>
    <w:rsid w:val="00CE6083"/>
    <w:rsid w:val="00CE749A"/>
    <w:rsid w:val="00CE7E7B"/>
    <w:rsid w:val="00CF0F72"/>
    <w:rsid w:val="00CF1622"/>
    <w:rsid w:val="00CF19F4"/>
    <w:rsid w:val="00D020C1"/>
    <w:rsid w:val="00D04D70"/>
    <w:rsid w:val="00D11EA0"/>
    <w:rsid w:val="00D125FF"/>
    <w:rsid w:val="00D13256"/>
    <w:rsid w:val="00D1645F"/>
    <w:rsid w:val="00D208A7"/>
    <w:rsid w:val="00D2267F"/>
    <w:rsid w:val="00D240EA"/>
    <w:rsid w:val="00D25630"/>
    <w:rsid w:val="00D31A35"/>
    <w:rsid w:val="00D32809"/>
    <w:rsid w:val="00D350FD"/>
    <w:rsid w:val="00D40161"/>
    <w:rsid w:val="00D41286"/>
    <w:rsid w:val="00D41DCB"/>
    <w:rsid w:val="00D42344"/>
    <w:rsid w:val="00D45BC2"/>
    <w:rsid w:val="00D46FD1"/>
    <w:rsid w:val="00D47205"/>
    <w:rsid w:val="00D548EF"/>
    <w:rsid w:val="00D54C11"/>
    <w:rsid w:val="00D600BA"/>
    <w:rsid w:val="00D6053D"/>
    <w:rsid w:val="00D60EA0"/>
    <w:rsid w:val="00D645E0"/>
    <w:rsid w:val="00D7180E"/>
    <w:rsid w:val="00D737A1"/>
    <w:rsid w:val="00D75FE7"/>
    <w:rsid w:val="00D773C3"/>
    <w:rsid w:val="00D81844"/>
    <w:rsid w:val="00D84D82"/>
    <w:rsid w:val="00D86064"/>
    <w:rsid w:val="00D913E8"/>
    <w:rsid w:val="00D9328C"/>
    <w:rsid w:val="00D94836"/>
    <w:rsid w:val="00D97E56"/>
    <w:rsid w:val="00DA0A4A"/>
    <w:rsid w:val="00DA0F89"/>
    <w:rsid w:val="00DA1B0F"/>
    <w:rsid w:val="00DA1F74"/>
    <w:rsid w:val="00DA3166"/>
    <w:rsid w:val="00DA4E18"/>
    <w:rsid w:val="00DA7508"/>
    <w:rsid w:val="00DA7FD9"/>
    <w:rsid w:val="00DB178F"/>
    <w:rsid w:val="00DB4AFB"/>
    <w:rsid w:val="00DC23A7"/>
    <w:rsid w:val="00DC310F"/>
    <w:rsid w:val="00DD4CAA"/>
    <w:rsid w:val="00DD6914"/>
    <w:rsid w:val="00DD6E10"/>
    <w:rsid w:val="00DE353A"/>
    <w:rsid w:val="00DE66DD"/>
    <w:rsid w:val="00DF24A4"/>
    <w:rsid w:val="00DF2639"/>
    <w:rsid w:val="00DF5D4E"/>
    <w:rsid w:val="00E04391"/>
    <w:rsid w:val="00E063E8"/>
    <w:rsid w:val="00E07364"/>
    <w:rsid w:val="00E164F8"/>
    <w:rsid w:val="00E1668B"/>
    <w:rsid w:val="00E16E9F"/>
    <w:rsid w:val="00E20C7E"/>
    <w:rsid w:val="00E22AB9"/>
    <w:rsid w:val="00E239A1"/>
    <w:rsid w:val="00E33028"/>
    <w:rsid w:val="00E34DC5"/>
    <w:rsid w:val="00E36432"/>
    <w:rsid w:val="00E44463"/>
    <w:rsid w:val="00E503A1"/>
    <w:rsid w:val="00E507D7"/>
    <w:rsid w:val="00E536BA"/>
    <w:rsid w:val="00E54663"/>
    <w:rsid w:val="00E6035F"/>
    <w:rsid w:val="00E73667"/>
    <w:rsid w:val="00E8126D"/>
    <w:rsid w:val="00E81D1A"/>
    <w:rsid w:val="00E82239"/>
    <w:rsid w:val="00E84947"/>
    <w:rsid w:val="00E87AD0"/>
    <w:rsid w:val="00E90317"/>
    <w:rsid w:val="00E95170"/>
    <w:rsid w:val="00E967EC"/>
    <w:rsid w:val="00E97991"/>
    <w:rsid w:val="00EA239C"/>
    <w:rsid w:val="00EA3BF0"/>
    <w:rsid w:val="00EA553D"/>
    <w:rsid w:val="00EA5752"/>
    <w:rsid w:val="00EA63C5"/>
    <w:rsid w:val="00EA6990"/>
    <w:rsid w:val="00EA7580"/>
    <w:rsid w:val="00EB1056"/>
    <w:rsid w:val="00EB166D"/>
    <w:rsid w:val="00EB69C4"/>
    <w:rsid w:val="00EC032B"/>
    <w:rsid w:val="00EC05FD"/>
    <w:rsid w:val="00EC3467"/>
    <w:rsid w:val="00EC557B"/>
    <w:rsid w:val="00EC7FCC"/>
    <w:rsid w:val="00ED35B5"/>
    <w:rsid w:val="00ED36F1"/>
    <w:rsid w:val="00ED3743"/>
    <w:rsid w:val="00EE002E"/>
    <w:rsid w:val="00EE10C3"/>
    <w:rsid w:val="00EE1F19"/>
    <w:rsid w:val="00EF1A2C"/>
    <w:rsid w:val="00EF1ADA"/>
    <w:rsid w:val="00EF4222"/>
    <w:rsid w:val="00EF5E74"/>
    <w:rsid w:val="00EF6FF7"/>
    <w:rsid w:val="00F01411"/>
    <w:rsid w:val="00F01622"/>
    <w:rsid w:val="00F019B8"/>
    <w:rsid w:val="00F0347C"/>
    <w:rsid w:val="00F04201"/>
    <w:rsid w:val="00F04718"/>
    <w:rsid w:val="00F06273"/>
    <w:rsid w:val="00F10AB9"/>
    <w:rsid w:val="00F14DC7"/>
    <w:rsid w:val="00F17646"/>
    <w:rsid w:val="00F20673"/>
    <w:rsid w:val="00F22A12"/>
    <w:rsid w:val="00F25A1F"/>
    <w:rsid w:val="00F26F42"/>
    <w:rsid w:val="00F3045C"/>
    <w:rsid w:val="00F309D7"/>
    <w:rsid w:val="00F30ED3"/>
    <w:rsid w:val="00F320B8"/>
    <w:rsid w:val="00F32CCA"/>
    <w:rsid w:val="00F33501"/>
    <w:rsid w:val="00F36AD7"/>
    <w:rsid w:val="00F372C3"/>
    <w:rsid w:val="00F44D7A"/>
    <w:rsid w:val="00F46423"/>
    <w:rsid w:val="00F51160"/>
    <w:rsid w:val="00F511E3"/>
    <w:rsid w:val="00F515F6"/>
    <w:rsid w:val="00F526D8"/>
    <w:rsid w:val="00F53C27"/>
    <w:rsid w:val="00F54291"/>
    <w:rsid w:val="00F5661B"/>
    <w:rsid w:val="00F62C0B"/>
    <w:rsid w:val="00F6348F"/>
    <w:rsid w:val="00F64593"/>
    <w:rsid w:val="00F647D9"/>
    <w:rsid w:val="00F673E0"/>
    <w:rsid w:val="00F67413"/>
    <w:rsid w:val="00F73F13"/>
    <w:rsid w:val="00F745D4"/>
    <w:rsid w:val="00F746DE"/>
    <w:rsid w:val="00F74B89"/>
    <w:rsid w:val="00F75EAD"/>
    <w:rsid w:val="00F81754"/>
    <w:rsid w:val="00F839E9"/>
    <w:rsid w:val="00F84ACD"/>
    <w:rsid w:val="00F85CD2"/>
    <w:rsid w:val="00F90F3C"/>
    <w:rsid w:val="00F93A48"/>
    <w:rsid w:val="00F941B8"/>
    <w:rsid w:val="00F96A13"/>
    <w:rsid w:val="00F97730"/>
    <w:rsid w:val="00F97D29"/>
    <w:rsid w:val="00FA665E"/>
    <w:rsid w:val="00FA7060"/>
    <w:rsid w:val="00FB33C0"/>
    <w:rsid w:val="00FB40F2"/>
    <w:rsid w:val="00FB5192"/>
    <w:rsid w:val="00FC0518"/>
    <w:rsid w:val="00FC6B33"/>
    <w:rsid w:val="00FC7DE2"/>
    <w:rsid w:val="00FD1326"/>
    <w:rsid w:val="00FD36C3"/>
    <w:rsid w:val="00FD40AC"/>
    <w:rsid w:val="00FD46F0"/>
    <w:rsid w:val="00FD4BCF"/>
    <w:rsid w:val="00FD662D"/>
    <w:rsid w:val="00FE4BE2"/>
    <w:rsid w:val="00FE754F"/>
    <w:rsid w:val="00FF1D4E"/>
    <w:rsid w:val="00FF3A21"/>
    <w:rsid w:val="00FF409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DB5E9-7E99-481A-9DC8-5CED405F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561E4D"/>
    <w:pPr>
      <w:keepNext/>
      <w:outlineLvl w:val="0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61E4D"/>
    <w:rPr>
      <w:rFonts w:ascii="Times New Roman" w:eastAsia="Times New Roman" w:hAnsi="Times New Roman" w:cs="Times New Roman"/>
      <w:sz w:val="28"/>
      <w:szCs w:val="20"/>
      <w:lang w:val="bg-BG"/>
    </w:rPr>
  </w:style>
  <w:style w:type="paragraph" w:styleId="a3">
    <w:name w:val="Body Text"/>
    <w:basedOn w:val="a"/>
    <w:link w:val="a4"/>
    <w:rsid w:val="00561E4D"/>
    <w:pPr>
      <w:jc w:val="center"/>
    </w:pPr>
    <w:rPr>
      <w:b/>
      <w:sz w:val="28"/>
      <w:lang w:val="bg-BG"/>
    </w:rPr>
  </w:style>
  <w:style w:type="character" w:customStyle="1" w:styleId="a4">
    <w:name w:val="Основен текст Знак"/>
    <w:basedOn w:val="a0"/>
    <w:link w:val="a3"/>
    <w:rsid w:val="00561E4D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5">
    <w:name w:val="footer"/>
    <w:basedOn w:val="a"/>
    <w:link w:val="a6"/>
    <w:rsid w:val="00561E4D"/>
    <w:pPr>
      <w:tabs>
        <w:tab w:val="center" w:pos="4536"/>
        <w:tab w:val="right" w:pos="9072"/>
      </w:tabs>
    </w:pPr>
    <w:rPr>
      <w:lang w:eastAsia="bg-BG"/>
    </w:rPr>
  </w:style>
  <w:style w:type="character" w:customStyle="1" w:styleId="a6">
    <w:name w:val="Долен колонтитул Знак"/>
    <w:basedOn w:val="a0"/>
    <w:link w:val="a5"/>
    <w:rsid w:val="00561E4D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7">
    <w:name w:val="page number"/>
    <w:basedOn w:val="a0"/>
    <w:rsid w:val="00561E4D"/>
  </w:style>
  <w:style w:type="paragraph" w:styleId="a8">
    <w:name w:val="Body Text Indent"/>
    <w:basedOn w:val="a"/>
    <w:link w:val="a9"/>
    <w:rsid w:val="00561E4D"/>
    <w:pPr>
      <w:spacing w:after="120"/>
      <w:ind w:left="283"/>
    </w:pPr>
  </w:style>
  <w:style w:type="character" w:customStyle="1" w:styleId="a9">
    <w:name w:val="Основен текст с отстъп Знак"/>
    <w:basedOn w:val="a0"/>
    <w:link w:val="a8"/>
    <w:rsid w:val="00561E4D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ntsmall">
    <w:name w:val="contentsmall"/>
    <w:basedOn w:val="a"/>
    <w:rsid w:val="00561E4D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D240E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240EA"/>
    <w:rPr>
      <w:rFonts w:ascii="Tahoma" w:eastAsia="Times New Roman" w:hAnsi="Tahoma" w:cs="Tahoma"/>
      <w:sz w:val="16"/>
      <w:szCs w:val="16"/>
    </w:rPr>
  </w:style>
  <w:style w:type="paragraph" w:customStyle="1" w:styleId="3">
    <w:name w:val="3"/>
    <w:basedOn w:val="a"/>
    <w:rsid w:val="0071346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9341AA"/>
    <w:pPr>
      <w:ind w:left="720"/>
      <w:contextualSpacing/>
    </w:pPr>
  </w:style>
  <w:style w:type="table" w:styleId="ad">
    <w:name w:val="Table Grid"/>
    <w:basedOn w:val="a1"/>
    <w:uiPriority w:val="59"/>
    <w:rsid w:val="001E1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rsid w:val="00965FE4"/>
    <w:rPr>
      <w:b/>
      <w:bCs/>
    </w:rPr>
  </w:style>
  <w:style w:type="paragraph" w:styleId="af">
    <w:name w:val="Normal (Web)"/>
    <w:basedOn w:val="a"/>
    <w:rsid w:val="00965FE4"/>
    <w:pPr>
      <w:suppressAutoHyphens/>
      <w:autoSpaceDN w:val="0"/>
      <w:spacing w:before="100" w:after="100"/>
      <w:textAlignment w:val="baseline"/>
    </w:pPr>
    <w:rPr>
      <w:sz w:val="24"/>
      <w:szCs w:val="24"/>
      <w:lang w:val="bg-BG" w:eastAsia="bg-BG"/>
    </w:rPr>
  </w:style>
  <w:style w:type="table" w:styleId="11">
    <w:name w:val="Grid Table 1 Light Accent 1"/>
    <w:basedOn w:val="a1"/>
    <w:uiPriority w:val="46"/>
    <w:rsid w:val="00D773C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">
    <w:name w:val="Grid Table 1 Light"/>
    <w:basedOn w:val="a1"/>
    <w:uiPriority w:val="46"/>
    <w:rsid w:val="00D773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74AB6-8AD5-4520-B7C3-94FB30EA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user133</dc:creator>
  <cp:lastModifiedBy>user228</cp:lastModifiedBy>
  <cp:revision>2</cp:revision>
  <cp:lastPrinted>2026-03-05T07:10:00Z</cp:lastPrinted>
  <dcterms:created xsi:type="dcterms:W3CDTF">2026-03-05T08:35:00Z</dcterms:created>
  <dcterms:modified xsi:type="dcterms:W3CDTF">2026-03-05T08:35:00Z</dcterms:modified>
</cp:coreProperties>
</file>