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8C7BC9" w14:textId="77777777" w:rsidR="00E61FEE" w:rsidRPr="00223A80" w:rsidRDefault="00D004B2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noProof/>
          <w:sz w:val="24"/>
          <w:lang w:val="bg-BG" w:eastAsia="bg-BG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424291D" wp14:editId="10A47DCB">
                <wp:simplePos x="0" y="0"/>
                <wp:positionH relativeFrom="column">
                  <wp:posOffset>3371850</wp:posOffset>
                </wp:positionH>
                <wp:positionV relativeFrom="paragraph">
                  <wp:posOffset>-1551750</wp:posOffset>
                </wp:positionV>
                <wp:extent cx="3251200" cy="2482850"/>
                <wp:effectExtent l="0" t="0" r="6350" b="0"/>
                <wp:wrapNone/>
                <wp:docPr id="11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1200" cy="24828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51377" h="2483239">
                              <a:moveTo>
                                <a:pt x="0" y="0"/>
                              </a:moveTo>
                              <a:lnTo>
                                <a:pt x="3251377" y="0"/>
                              </a:lnTo>
                              <a:lnTo>
                                <a:pt x="3251377" y="2483240"/>
                              </a:lnTo>
                              <a:lnTo>
                                <a:pt x="0" y="24832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A1990D5" id="Freeform 11" o:spid="_x0000_s1026" style="position:absolute;margin-left:265.5pt;margin-top:-122.2pt;width:256pt;height:195.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251377,248323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" path="m,l3251377,r,2483240l,2483240,,xe" stroked="f">
                <v:fill r:id="rId11" o:title="" recolor="t" rotate="t" type="frame"/>
                <v:path arrowok="t"/>
              </v:shape>
            </w:pict>
          </mc:Fallback>
        </mc:AlternateContent>
      </w:r>
      <w:r w:rsidRPr="00223A80">
        <w:rPr>
          <w:rFonts w:asciiTheme="majorHAnsi" w:hAnsiTheme="majorHAnsi" w:cstheme="majorHAnsi"/>
          <w:noProof/>
          <w:sz w:val="24"/>
          <w:lang w:val="bg-BG" w:eastAsia="bg-BG"/>
        </w:rPr>
        <w:drawing>
          <wp:inline distT="0" distB="0" distL="0" distR="0" wp14:anchorId="5BBCA689" wp14:editId="6F4DAEB5">
            <wp:extent cx="2426223" cy="665019"/>
            <wp:effectExtent l="0" t="0" r="0" b="1905"/>
            <wp:docPr id="23" name="Картин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Картина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784" cy="691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523" w:rsidRPr="00223A80">
        <w:rPr>
          <w:rFonts w:asciiTheme="majorHAnsi" w:hAnsiTheme="majorHAnsi" w:cstheme="majorHAnsi"/>
          <w:noProof/>
          <w:sz w:val="24"/>
          <w:lang w:val="bg-BG" w:eastAsia="bg-BG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29F082A" wp14:editId="09E63722">
                <wp:simplePos x="0" y="0"/>
                <wp:positionH relativeFrom="column">
                  <wp:posOffset>2272665</wp:posOffset>
                </wp:positionH>
                <wp:positionV relativeFrom="paragraph">
                  <wp:posOffset>-815785</wp:posOffset>
                </wp:positionV>
                <wp:extent cx="7315200" cy="247973"/>
                <wp:effectExtent l="0" t="9525" r="9525" b="9525"/>
                <wp:wrapNone/>
                <wp:docPr id="29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7315200" cy="24797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0" h="247973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247973"/>
                              </a:lnTo>
                              <a:lnTo>
                                <a:pt x="0" y="2479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0F50086" id="Freeform 10" o:spid="_x0000_s1026" style="position:absolute;margin-left:178.95pt;margin-top:-64.25pt;width:8in;height:19.55pt;rotation:90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315200,24797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" path="m,l7315200,r,247973l,247973,,xe" stroked="f">
                <v:fill r:id="rId15" o:title="" recolor="t" rotate="t" type="frame"/>
                <v:path arrowok="t"/>
              </v:shape>
            </w:pict>
          </mc:Fallback>
        </mc:AlternateContent>
      </w:r>
      <w:r w:rsidR="00B36523" w:rsidRPr="00223A80">
        <w:rPr>
          <w:rFonts w:asciiTheme="majorHAnsi" w:hAnsiTheme="majorHAnsi" w:cstheme="majorHAnsi"/>
          <w:noProof/>
          <w:sz w:val="24"/>
          <w:lang w:val="bg-BG" w:eastAsia="bg-BG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099277A" wp14:editId="2E218E6B">
                <wp:simplePos x="0" y="0"/>
                <wp:positionH relativeFrom="column">
                  <wp:posOffset>3676650</wp:posOffset>
                </wp:positionH>
                <wp:positionV relativeFrom="paragraph">
                  <wp:posOffset>-1457325</wp:posOffset>
                </wp:positionV>
                <wp:extent cx="7315200" cy="247973"/>
                <wp:effectExtent l="0" t="9525" r="9525" b="9525"/>
                <wp:wrapNone/>
                <wp:docPr id="18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7315200" cy="24797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0" h="247973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247973"/>
                              </a:lnTo>
                              <a:lnTo>
                                <a:pt x="0" y="2479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8080269" id="Freeform 10" o:spid="_x0000_s1026" style="position:absolute;margin-left:289.5pt;margin-top:-114.75pt;width:8in;height:19.55pt;rotation:90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315200,24797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" path="m,l7315200,r,247973l,247973,,xe" stroked="f">
                <v:fill r:id="rId15" o:title="" recolor="t" rotate="t" type="frame"/>
                <v:path arrowok="t"/>
              </v:shape>
            </w:pict>
          </mc:Fallback>
        </mc:AlternateContent>
      </w:r>
      <w:r w:rsidR="00B36523" w:rsidRPr="00223A80">
        <w:rPr>
          <w:rFonts w:asciiTheme="majorHAnsi" w:hAnsiTheme="majorHAnsi" w:cstheme="majorHAnsi"/>
          <w:noProof/>
          <w:sz w:val="24"/>
          <w:lang w:val="bg-BG" w:eastAsia="bg-BG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E42440E" wp14:editId="77D5DE01">
                <wp:simplePos x="0" y="0"/>
                <wp:positionH relativeFrom="column">
                  <wp:posOffset>3524250</wp:posOffset>
                </wp:positionH>
                <wp:positionV relativeFrom="paragraph">
                  <wp:posOffset>-1609725</wp:posOffset>
                </wp:positionV>
                <wp:extent cx="7315200" cy="247973"/>
                <wp:effectExtent l="0" t="9525" r="9525" b="9525"/>
                <wp:wrapNone/>
                <wp:docPr id="16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7315200" cy="24797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0" h="247973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247973"/>
                              </a:lnTo>
                              <a:lnTo>
                                <a:pt x="0" y="2479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B9AD9A5" id="Freeform 10" o:spid="_x0000_s1026" style="position:absolute;margin-left:277.5pt;margin-top:-126.75pt;width:8in;height:19.55pt;rotation:90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315200,24797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" path="m,l7315200,r,247973l,247973,,xe" stroked="f">
                <v:fill r:id="rId15" o:title="" recolor="t" rotate="t" type="frame"/>
                <v:path arrowok="t"/>
              </v:shape>
            </w:pict>
          </mc:Fallback>
        </mc:AlternateContent>
      </w:r>
      <w:r w:rsidR="00B36523" w:rsidRPr="00223A80">
        <w:rPr>
          <w:rFonts w:asciiTheme="majorHAnsi" w:hAnsiTheme="majorHAnsi" w:cstheme="majorHAnsi"/>
          <w:noProof/>
          <w:sz w:val="24"/>
          <w:lang w:val="bg-BG" w:eastAsia="bg-BG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F6F128E" wp14:editId="52056A62">
                <wp:simplePos x="0" y="0"/>
                <wp:positionH relativeFrom="column">
                  <wp:posOffset>3371850</wp:posOffset>
                </wp:positionH>
                <wp:positionV relativeFrom="paragraph">
                  <wp:posOffset>-1762125</wp:posOffset>
                </wp:positionV>
                <wp:extent cx="7315200" cy="247973"/>
                <wp:effectExtent l="0" t="9525" r="9525" b="9525"/>
                <wp:wrapNone/>
                <wp:docPr id="12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7315200" cy="24797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0" h="247973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247973"/>
                              </a:lnTo>
                              <a:lnTo>
                                <a:pt x="0" y="2479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82B2DF6" id="Freeform 10" o:spid="_x0000_s1026" style="position:absolute;margin-left:265.5pt;margin-top:-138.75pt;width:8in;height:19.55pt;rotation:90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315200,24797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" path="m,l7315200,r,247973l,247973,,xe" stroked="f">
                <v:fill r:id="rId15" o:title="" recolor="t" rotate="t" type="frame"/>
                <v:path arrowok="t"/>
              </v:shape>
            </w:pict>
          </mc:Fallback>
        </mc:AlternateContent>
      </w:r>
    </w:p>
    <w:p w14:paraId="1E75BE0A" w14:textId="77777777" w:rsidR="00E61FEE" w:rsidRPr="00223A80" w:rsidRDefault="00E61FE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jc w:val="left"/>
        <w:rPr>
          <w:rFonts w:asciiTheme="majorHAnsi" w:hAnsiTheme="majorHAnsi" w:cstheme="majorHAnsi"/>
          <w:sz w:val="24"/>
          <w:lang w:val="bg-BG"/>
        </w:rPr>
      </w:pPr>
    </w:p>
    <w:p w14:paraId="26084E64" w14:textId="77777777" w:rsidR="00E61FEE" w:rsidRPr="00223A80" w:rsidRDefault="00E61FEE">
      <w:pPr>
        <w:rPr>
          <w:rFonts w:asciiTheme="majorHAnsi" w:hAnsiTheme="majorHAnsi" w:cstheme="majorHAnsi"/>
          <w:sz w:val="24"/>
          <w:lang w:val="bg-BG"/>
        </w:rPr>
      </w:pPr>
    </w:p>
    <w:p w14:paraId="27B4141E" w14:textId="77777777" w:rsidR="00E61FEE" w:rsidRPr="00223A80" w:rsidRDefault="00E61FEE">
      <w:pPr>
        <w:rPr>
          <w:rFonts w:asciiTheme="majorHAnsi" w:hAnsiTheme="majorHAnsi" w:cstheme="majorHAnsi"/>
          <w:sz w:val="24"/>
          <w:lang w:val="bg-BG"/>
        </w:rPr>
      </w:pPr>
    </w:p>
    <w:p w14:paraId="427488CF" w14:textId="77777777" w:rsidR="00E61FEE" w:rsidRPr="00223A80" w:rsidRDefault="00E61FEE">
      <w:pPr>
        <w:rPr>
          <w:rFonts w:asciiTheme="majorHAnsi" w:hAnsiTheme="majorHAnsi" w:cstheme="majorHAnsi"/>
          <w:sz w:val="24"/>
          <w:lang w:val="bg-BG"/>
        </w:rPr>
      </w:pPr>
    </w:p>
    <w:p w14:paraId="179887D9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51A056DD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noProof/>
          <w:sz w:val="24"/>
          <w:lang w:val="bg-BG" w:eastAsia="bg-BG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0EFA3C7C" wp14:editId="6E9D0D5C">
                <wp:simplePos x="0" y="0"/>
                <wp:positionH relativeFrom="column">
                  <wp:posOffset>-3719385</wp:posOffset>
                </wp:positionH>
                <wp:positionV relativeFrom="paragraph">
                  <wp:posOffset>308610</wp:posOffset>
                </wp:positionV>
                <wp:extent cx="3529421" cy="3338071"/>
                <wp:effectExtent l="0" t="0" r="0" b="0"/>
                <wp:wrapNone/>
                <wp:docPr id="1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9421" cy="3338071"/>
                          <a:chOff x="0" y="-47625"/>
                          <a:chExt cx="929559" cy="926788"/>
                        </a:xfrm>
                      </wpg:grpSpPr>
                      <wps:wsp>
                        <wps:cNvPr id="20" name="Freeform 4"/>
                        <wps:cNvSpPr/>
                        <wps:spPr>
                          <a:xfrm>
                            <a:off x="0" y="0"/>
                            <a:ext cx="929559" cy="87916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9559" h="879163">
                                <a:moveTo>
                                  <a:pt x="0" y="0"/>
                                </a:moveTo>
                                <a:lnTo>
                                  <a:pt x="929559" y="0"/>
                                </a:lnTo>
                                <a:lnTo>
                                  <a:pt x="929559" y="879163"/>
                                </a:lnTo>
                                <a:lnTo>
                                  <a:pt x="0" y="879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A37F"/>
                          </a:solidFill>
                        </wps:spPr>
                        <wps:bodyPr/>
                      </wps:wsp>
                      <wps:wsp>
                        <wps:cNvPr id="21" name="TextBox 5"/>
                        <wps:cNvSpPr txBox="1"/>
                        <wps:spPr>
                          <a:xfrm>
                            <a:off x="0" y="-47625"/>
                            <a:ext cx="929559" cy="926788"/>
                          </a:xfrm>
                          <a:prstGeom prst="rect">
                            <a:avLst/>
                          </a:prstGeom>
                        </wps:spPr>
                        <wps:bodyPr lIns="50800" tIns="50800" rIns="50800" bIns="50800" rtlCol="0" anchor="ctr"/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35E398F" id="Group 3" o:spid="_x0000_s1026" style="position:absolute;margin-left:-292.85pt;margin-top:24.3pt;width:277.9pt;height:262.85pt;z-index:251693056" coordorigin=",-476" coordsize="9295,9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">
                <v:shape id="Freeform 4" o:spid="_x0000_s1027" style="position:absolute;width:9295;height:8791;visibility:visible;mso-wrap-style:square;v-text-anchor:top" coordsize="929559,879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" path="m,l929559,r,879163l,879163,,xe" fillcolor="#bca37f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8" type="#_x0000_t202" style="position:absolute;top:-476;width:9295;height:92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" filled="f" stroked="f">
                  <v:textbox inset="4pt,4pt,4pt,4pt"/>
                </v:shape>
              </v:group>
            </w:pict>
          </mc:Fallback>
        </mc:AlternateContent>
      </w:r>
    </w:p>
    <w:p w14:paraId="0F313D9F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6F15AE5D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2DCF0911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7A9B9E93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3F1F5F98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31A31D2A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59A2B105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noProof/>
          <w:sz w:val="24"/>
          <w:lang w:val="bg-BG" w:eastAsia="bg-BG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495D1C1" wp14:editId="329CD50C">
                <wp:simplePos x="0" y="0"/>
                <wp:positionH relativeFrom="column">
                  <wp:posOffset>9525</wp:posOffset>
                </wp:positionH>
                <wp:positionV relativeFrom="paragraph">
                  <wp:posOffset>22225</wp:posOffset>
                </wp:positionV>
                <wp:extent cx="6038850" cy="1495425"/>
                <wp:effectExtent l="0" t="0" r="0" b="0"/>
                <wp:wrapNone/>
                <wp:docPr id="6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8850" cy="1495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8114A0" w14:textId="77777777" w:rsidR="0082033F" w:rsidRPr="00800A24" w:rsidRDefault="0082033F" w:rsidP="006C05BA">
                            <w:pPr>
                              <w:pStyle w:val="ac"/>
                              <w:spacing w:before="0" w:beforeAutospacing="0" w:after="0" w:afterAutospacing="0" w:line="700" w:lineRule="exact"/>
                              <w:jc w:val="center"/>
                              <w:rPr>
                                <w:rFonts w:ascii="Cormorant Garamond Italics" w:eastAsia="Cormorant Garamond Italics" w:hAnsi="Cormorant Garamond Italics" w:cs="Cormorant Garamond Italics"/>
                                <w:i/>
                                <w:iCs/>
                                <w:color w:val="705C40"/>
                                <w:kern w:val="24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800A24">
                              <w:rPr>
                                <w:rFonts w:ascii="Cormorant Garamond Italics" w:eastAsia="Cormorant Garamond Italics" w:hAnsi="Cormorant Garamond Italics" w:cs="Cormorant Garamond Italics"/>
                                <w:i/>
                                <w:iCs/>
                                <w:color w:val="705C40"/>
                                <w:kern w:val="24"/>
                                <w:sz w:val="60"/>
                                <w:szCs w:val="60"/>
                                <w:lang w:val="ru-RU"/>
                              </w:rPr>
                              <w:t>СТРАТЕГИЯ ЗА РАЗВИТИЕ НА КУЛТУРАТА В ОБЩИНА ХАСКОВО</w:t>
                            </w:r>
                          </w:p>
                          <w:p w14:paraId="2A010083" w14:textId="77777777" w:rsidR="006C05BA" w:rsidRPr="00B36523" w:rsidRDefault="006C05BA" w:rsidP="006C05BA">
                            <w:pPr>
                              <w:pStyle w:val="ac"/>
                              <w:spacing w:before="0" w:beforeAutospacing="0" w:after="0" w:afterAutospacing="0" w:line="700" w:lineRule="exact"/>
                              <w:jc w:val="center"/>
                              <w:rPr>
                                <w:rFonts w:ascii="Cormorant Garamond Italics" w:eastAsia="Cormorant Garamond Italics" w:hAnsi="Cormorant Garamond Italics" w:cs="Cormorant Garamond Italics"/>
                                <w:i/>
                                <w:iCs/>
                                <w:color w:val="705C40"/>
                                <w:kern w:val="24"/>
                                <w:sz w:val="60"/>
                                <w:szCs w:val="60"/>
                                <w:lang w:val="bg-BG"/>
                              </w:rPr>
                            </w:pPr>
                            <w:r w:rsidRPr="00800A24">
                              <w:rPr>
                                <w:rFonts w:ascii="Cormorant Garamond Italics" w:eastAsia="Cormorant Garamond Italics" w:hAnsi="Cormorant Garamond Italics" w:cs="Cormorant Garamond Italics"/>
                                <w:i/>
                                <w:iCs/>
                                <w:color w:val="705C40"/>
                                <w:kern w:val="24"/>
                                <w:sz w:val="60"/>
                                <w:szCs w:val="60"/>
                                <w:lang w:val="bg-BG"/>
                              </w:rPr>
                              <w:t>2026-2036 ГОДИНА</w:t>
                            </w:r>
                          </w:p>
                          <w:p w14:paraId="037D78E3" w14:textId="77777777" w:rsidR="006C05BA" w:rsidRPr="00B36523" w:rsidRDefault="006C05BA" w:rsidP="0082033F">
                            <w:pPr>
                              <w:pStyle w:val="ac"/>
                              <w:spacing w:before="0" w:beforeAutospacing="0" w:after="0" w:afterAutospacing="0" w:line="600" w:lineRule="exact"/>
                              <w:jc w:val="center"/>
                              <w:rPr>
                                <w:color w:val="705C40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95D1C1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left:0;text-align:left;margin-left:.75pt;margin-top:1.75pt;width:475.5pt;height:117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" filled="f" stroked="f">
                <v:textbox inset="0,0,0,0">
                  <w:txbxContent>
                    <w:p w14:paraId="238114A0" w14:textId="77777777" w:rsidR="0082033F" w:rsidRPr="00800A24" w:rsidRDefault="0082033F" w:rsidP="006C05BA">
                      <w:pPr>
                        <w:pStyle w:val="ac"/>
                        <w:spacing w:before="0" w:beforeAutospacing="0" w:after="0" w:afterAutospacing="0" w:line="700" w:lineRule="exact"/>
                        <w:jc w:val="center"/>
                        <w:rPr>
                          <w:rFonts w:ascii="Cormorant Garamond Italics" w:eastAsia="Cormorant Garamond Italics" w:hAnsi="Cormorant Garamond Italics" w:cs="Cormorant Garamond Italics"/>
                          <w:i/>
                          <w:iCs/>
                          <w:color w:val="705C40"/>
                          <w:kern w:val="24"/>
                          <w:sz w:val="60"/>
                          <w:szCs w:val="60"/>
                          <w:lang w:val="ru-RU"/>
                        </w:rPr>
                      </w:pPr>
                      <w:r w:rsidRPr="00800A24">
                        <w:rPr>
                          <w:rFonts w:ascii="Cormorant Garamond Italics" w:eastAsia="Cormorant Garamond Italics" w:hAnsi="Cormorant Garamond Italics" w:cs="Cormorant Garamond Italics"/>
                          <w:i/>
                          <w:iCs/>
                          <w:color w:val="705C40"/>
                          <w:kern w:val="24"/>
                          <w:sz w:val="60"/>
                          <w:szCs w:val="60"/>
                          <w:lang w:val="ru-RU"/>
                        </w:rPr>
                        <w:t>СТРАТЕГИЯ ЗА РАЗВИТИЕ НА КУЛТУРАТА В ОБЩИНА ХАСКОВО</w:t>
                      </w:r>
                    </w:p>
                    <w:p w14:paraId="2A010083" w14:textId="77777777" w:rsidR="006C05BA" w:rsidRPr="00B36523" w:rsidRDefault="006C05BA" w:rsidP="006C05BA">
                      <w:pPr>
                        <w:pStyle w:val="ac"/>
                        <w:spacing w:before="0" w:beforeAutospacing="0" w:after="0" w:afterAutospacing="0" w:line="700" w:lineRule="exact"/>
                        <w:jc w:val="center"/>
                        <w:rPr>
                          <w:rFonts w:ascii="Cormorant Garamond Italics" w:eastAsia="Cormorant Garamond Italics" w:hAnsi="Cormorant Garamond Italics" w:cs="Cormorant Garamond Italics"/>
                          <w:i/>
                          <w:iCs/>
                          <w:color w:val="705C40"/>
                          <w:kern w:val="24"/>
                          <w:sz w:val="60"/>
                          <w:szCs w:val="60"/>
                          <w:lang w:val="bg-BG"/>
                        </w:rPr>
                      </w:pPr>
                      <w:r w:rsidRPr="00800A24">
                        <w:rPr>
                          <w:rFonts w:ascii="Cormorant Garamond Italics" w:eastAsia="Cormorant Garamond Italics" w:hAnsi="Cormorant Garamond Italics" w:cs="Cormorant Garamond Italics"/>
                          <w:i/>
                          <w:iCs/>
                          <w:color w:val="705C40"/>
                          <w:kern w:val="24"/>
                          <w:sz w:val="60"/>
                          <w:szCs w:val="60"/>
                          <w:lang w:val="bg-BG"/>
                        </w:rPr>
                        <w:t>2026-2036 ГОДИНА</w:t>
                      </w:r>
                    </w:p>
                    <w:p w14:paraId="037D78E3" w14:textId="77777777" w:rsidR="006C05BA" w:rsidRPr="00B36523" w:rsidRDefault="006C05BA" w:rsidP="0082033F">
                      <w:pPr>
                        <w:pStyle w:val="ac"/>
                        <w:spacing w:before="0" w:beforeAutospacing="0" w:after="0" w:afterAutospacing="0" w:line="600" w:lineRule="exact"/>
                        <w:jc w:val="center"/>
                        <w:rPr>
                          <w:color w:val="705C40"/>
                          <w:sz w:val="60"/>
                          <w:szCs w:val="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16DE1B6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7F78D53C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599961FF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6C514F92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06668F60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279708C1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68379466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3745076A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6E3A38BC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4A9F6C39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61079E26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7C4AF0AB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00C6C6B9" w14:textId="621CFF88" w:rsidR="00B36523" w:rsidRPr="00223A80" w:rsidRDefault="00D004B2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noProof/>
          <w:sz w:val="24"/>
          <w:lang w:val="bg-BG" w:eastAsia="bg-BG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B38AEDE" wp14:editId="489982F1">
                <wp:simplePos x="0" y="0"/>
                <wp:positionH relativeFrom="column">
                  <wp:posOffset>-885825</wp:posOffset>
                </wp:positionH>
                <wp:positionV relativeFrom="paragraph">
                  <wp:posOffset>245935</wp:posOffset>
                </wp:positionV>
                <wp:extent cx="7508875" cy="1685925"/>
                <wp:effectExtent l="0" t="0" r="0" b="0"/>
                <wp:wrapNone/>
                <wp:docPr id="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08875" cy="1685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329BF5" w14:textId="77777777" w:rsidR="00B36523" w:rsidRDefault="00B36523" w:rsidP="006C05BA">
                            <w:pPr>
                              <w:pStyle w:val="ac"/>
                              <w:spacing w:before="0" w:beforeAutospacing="0" w:after="0" w:afterAutospacing="0" w:line="700" w:lineRule="exact"/>
                              <w:jc w:val="center"/>
                              <w:rPr>
                                <w:rFonts w:ascii="Glacial Indifference" w:eastAsia="Glacial Indifference" w:hAnsi="Glacial Indifference" w:cs="Glacial Indifference"/>
                                <w:color w:val="EAD6B8"/>
                                <w:kern w:val="24"/>
                                <w:sz w:val="44"/>
                                <w:szCs w:val="44"/>
                                <w:lang w:val="bg-BG"/>
                              </w:rPr>
                            </w:pPr>
                          </w:p>
                          <w:p w14:paraId="6395EDED" w14:textId="77777777" w:rsidR="00B36523" w:rsidRDefault="00B36523" w:rsidP="006C05BA">
                            <w:pPr>
                              <w:pStyle w:val="ac"/>
                              <w:spacing w:before="0" w:beforeAutospacing="0" w:after="0" w:afterAutospacing="0" w:line="700" w:lineRule="exact"/>
                              <w:jc w:val="center"/>
                              <w:rPr>
                                <w:rFonts w:ascii="Glacial Indifference" w:eastAsia="Glacial Indifference" w:hAnsi="Glacial Indifference" w:cs="Glacial Indifference"/>
                                <w:color w:val="EAD6B8"/>
                                <w:kern w:val="24"/>
                                <w:sz w:val="44"/>
                                <w:szCs w:val="44"/>
                                <w:lang w:val="bg-BG"/>
                              </w:rPr>
                            </w:pPr>
                            <w:r>
                              <w:rPr>
                                <w:rFonts w:ascii="Glacial Indifference" w:eastAsia="Glacial Indifference" w:hAnsi="Glacial Indifference" w:cs="Glacial Indifference"/>
                                <w:noProof/>
                                <w:color w:val="EAD6B8"/>
                                <w:kern w:val="24"/>
                                <w:sz w:val="44"/>
                                <w:szCs w:val="44"/>
                                <w:lang w:val="bg-BG" w:eastAsia="bg-BG"/>
                              </w:rPr>
                              <w:drawing>
                                <wp:inline distT="0" distB="0" distL="0" distR="0" wp14:anchorId="4581BCE0" wp14:editId="6AB488F5">
                                  <wp:extent cx="461539" cy="720000"/>
                                  <wp:effectExtent l="0" t="0" r="0" b="4445"/>
                                  <wp:docPr id="30" name="Картина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11.gif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1539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9D59AD5" w14:textId="77777777" w:rsidR="006C05BA" w:rsidRPr="00B36523" w:rsidRDefault="006C05BA" w:rsidP="00B36523">
                            <w:pPr>
                              <w:pStyle w:val="ac"/>
                              <w:spacing w:before="0" w:beforeAutospacing="0" w:after="0" w:afterAutospacing="0" w:line="500" w:lineRule="exact"/>
                              <w:jc w:val="center"/>
                              <w:rPr>
                                <w:rFonts w:ascii="Glacial Indifference" w:eastAsia="Glacial Indifference" w:hAnsi="Glacial Indifference" w:cs="Glacial Indifference"/>
                                <w:color w:val="EAD6B8"/>
                                <w:kern w:val="24"/>
                                <w:sz w:val="44"/>
                                <w:szCs w:val="44"/>
                                <w:lang w:val="bg-BG"/>
                              </w:rPr>
                            </w:pPr>
                            <w:r w:rsidRPr="00B36523">
                              <w:rPr>
                                <w:rFonts w:ascii="Glacial Indifference" w:eastAsia="Glacial Indifference" w:hAnsi="Glacial Indifference" w:cs="Glacial Indifference"/>
                                <w:color w:val="EAD6B8"/>
                                <w:kern w:val="24"/>
                                <w:sz w:val="44"/>
                                <w:szCs w:val="44"/>
                                <w:lang w:val="bg-BG"/>
                              </w:rPr>
                              <w:t>Община Хасково</w:t>
                            </w:r>
                          </w:p>
                          <w:p w14:paraId="62A188E9" w14:textId="77777777" w:rsidR="00B36523" w:rsidRPr="007906BB" w:rsidRDefault="00274262" w:rsidP="007906BB">
                            <w:pPr>
                              <w:pStyle w:val="ac"/>
                              <w:spacing w:before="0" w:beforeAutospacing="0" w:after="0" w:afterAutospacing="0" w:line="500" w:lineRule="exact"/>
                              <w:jc w:val="center"/>
                              <w:rPr>
                                <w:rFonts w:ascii="Glacial Indifference" w:eastAsia="Glacial Indifference" w:hAnsi="Glacial Indifference" w:cs="Glacial Indifference"/>
                                <w:color w:val="EAD6B8"/>
                                <w:kern w:val="24"/>
                                <w:sz w:val="44"/>
                                <w:szCs w:val="44"/>
                                <w:u w:val="single"/>
                                <w:lang w:val="en-US"/>
                              </w:rPr>
                            </w:pPr>
                            <w:hyperlink r:id="rId17" w:history="1">
                              <w:r w:rsidR="006C05BA" w:rsidRPr="00B36523">
                                <w:rPr>
                                  <w:rStyle w:val="af0"/>
                                  <w:rFonts w:ascii="Glacial Indifference" w:eastAsia="Glacial Indifference" w:hAnsi="Glacial Indifference" w:cs="Glacial Indifference"/>
                                  <w:color w:val="EAD6B8"/>
                                  <w:kern w:val="24"/>
                                  <w:sz w:val="44"/>
                                  <w:szCs w:val="44"/>
                                  <w:lang w:val="en-US"/>
                                </w:rPr>
                                <w:t>www.haskovo.bg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8AEDE" id="TextBox 7" o:spid="_x0000_s1027" type="#_x0000_t202" style="position:absolute;left:0;text-align:left;margin-left:-69.75pt;margin-top:19.35pt;width:591.25pt;height:132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" filled="f" stroked="f">
                <v:textbox inset="0,0,0,0">
                  <w:txbxContent>
                    <w:p w14:paraId="4F329BF5" w14:textId="77777777" w:rsidR="00B36523" w:rsidRDefault="00B36523" w:rsidP="006C05BA">
                      <w:pPr>
                        <w:pStyle w:val="ac"/>
                        <w:spacing w:before="0" w:beforeAutospacing="0" w:after="0" w:afterAutospacing="0" w:line="700" w:lineRule="exact"/>
                        <w:jc w:val="center"/>
                        <w:rPr>
                          <w:rFonts w:ascii="Glacial Indifference" w:eastAsia="Glacial Indifference" w:hAnsi="Glacial Indifference" w:cs="Glacial Indifference"/>
                          <w:color w:val="EAD6B8"/>
                          <w:kern w:val="24"/>
                          <w:sz w:val="44"/>
                          <w:szCs w:val="44"/>
                          <w:lang w:val="bg-BG"/>
                        </w:rPr>
                      </w:pPr>
                    </w:p>
                    <w:p w14:paraId="6395EDED" w14:textId="77777777" w:rsidR="00B36523" w:rsidRDefault="00B36523" w:rsidP="006C05BA">
                      <w:pPr>
                        <w:pStyle w:val="ac"/>
                        <w:spacing w:before="0" w:beforeAutospacing="0" w:after="0" w:afterAutospacing="0" w:line="700" w:lineRule="exact"/>
                        <w:jc w:val="center"/>
                        <w:rPr>
                          <w:rFonts w:ascii="Glacial Indifference" w:eastAsia="Glacial Indifference" w:hAnsi="Glacial Indifference" w:cs="Glacial Indifference"/>
                          <w:color w:val="EAD6B8"/>
                          <w:kern w:val="24"/>
                          <w:sz w:val="44"/>
                          <w:szCs w:val="44"/>
                          <w:lang w:val="bg-BG"/>
                        </w:rPr>
                      </w:pPr>
                      <w:r>
                        <w:rPr>
                          <w:rFonts w:ascii="Glacial Indifference" w:eastAsia="Glacial Indifference" w:hAnsi="Glacial Indifference" w:cs="Glacial Indifference"/>
                          <w:noProof/>
                          <w:color w:val="EAD6B8"/>
                          <w:kern w:val="24"/>
                          <w:sz w:val="44"/>
                          <w:szCs w:val="44"/>
                          <w:lang w:val="bg-BG" w:eastAsia="bg-BG"/>
                        </w:rPr>
                        <w:drawing>
                          <wp:inline distT="0" distB="0" distL="0" distR="0" wp14:anchorId="4581BCE0" wp14:editId="6AB488F5">
                            <wp:extent cx="461539" cy="720000"/>
                            <wp:effectExtent l="0" t="0" r="0" b="4445"/>
                            <wp:docPr id="30" name="Картина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11.gif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1539" cy="72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9D59AD5" w14:textId="77777777" w:rsidR="006C05BA" w:rsidRPr="00B36523" w:rsidRDefault="006C05BA" w:rsidP="00B36523">
                      <w:pPr>
                        <w:pStyle w:val="ac"/>
                        <w:spacing w:before="0" w:beforeAutospacing="0" w:after="0" w:afterAutospacing="0" w:line="500" w:lineRule="exact"/>
                        <w:jc w:val="center"/>
                        <w:rPr>
                          <w:rFonts w:ascii="Glacial Indifference" w:eastAsia="Glacial Indifference" w:hAnsi="Glacial Indifference" w:cs="Glacial Indifference"/>
                          <w:color w:val="EAD6B8"/>
                          <w:kern w:val="24"/>
                          <w:sz w:val="44"/>
                          <w:szCs w:val="44"/>
                          <w:lang w:val="bg-BG"/>
                        </w:rPr>
                      </w:pPr>
                      <w:r w:rsidRPr="00B36523">
                        <w:rPr>
                          <w:rFonts w:ascii="Glacial Indifference" w:eastAsia="Glacial Indifference" w:hAnsi="Glacial Indifference" w:cs="Glacial Indifference"/>
                          <w:color w:val="EAD6B8"/>
                          <w:kern w:val="24"/>
                          <w:sz w:val="44"/>
                          <w:szCs w:val="44"/>
                          <w:lang w:val="bg-BG"/>
                        </w:rPr>
                        <w:t>Община Хасково</w:t>
                      </w:r>
                    </w:p>
                    <w:p w14:paraId="62A188E9" w14:textId="77777777" w:rsidR="00B36523" w:rsidRPr="007906BB" w:rsidRDefault="00274262" w:rsidP="007906BB">
                      <w:pPr>
                        <w:pStyle w:val="ac"/>
                        <w:spacing w:before="0" w:beforeAutospacing="0" w:after="0" w:afterAutospacing="0" w:line="500" w:lineRule="exact"/>
                        <w:jc w:val="center"/>
                        <w:rPr>
                          <w:rFonts w:ascii="Glacial Indifference" w:eastAsia="Glacial Indifference" w:hAnsi="Glacial Indifference" w:cs="Glacial Indifference"/>
                          <w:color w:val="EAD6B8"/>
                          <w:kern w:val="24"/>
                          <w:sz w:val="44"/>
                          <w:szCs w:val="44"/>
                          <w:u w:val="single"/>
                          <w:lang w:val="en-US"/>
                        </w:rPr>
                      </w:pPr>
                      <w:hyperlink r:id="rId18" w:history="1">
                        <w:r w:rsidR="006C05BA" w:rsidRPr="00B36523">
                          <w:rPr>
                            <w:rStyle w:val="af0"/>
                            <w:rFonts w:ascii="Glacial Indifference" w:eastAsia="Glacial Indifference" w:hAnsi="Glacial Indifference" w:cs="Glacial Indifference"/>
                            <w:color w:val="EAD6B8"/>
                            <w:kern w:val="24"/>
                            <w:sz w:val="44"/>
                            <w:szCs w:val="44"/>
                            <w:lang w:val="en-US"/>
                          </w:rPr>
                          <w:t>www.haskovo.bg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10CCE9DA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20340A58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077D83A6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75303B30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565B9001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11B0620A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36ADCDC9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44BC5BAE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0915FCE1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2B92EEF9" w14:textId="77777777" w:rsidR="00B36523" w:rsidRPr="00223A80" w:rsidRDefault="007906BB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noProof/>
          <w:sz w:val="24"/>
          <w:lang w:val="bg-BG" w:eastAsia="bg-BG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D0CBD26" wp14:editId="7DD205E3">
                <wp:simplePos x="0" y="0"/>
                <wp:positionH relativeFrom="column">
                  <wp:posOffset>5319395</wp:posOffset>
                </wp:positionH>
                <wp:positionV relativeFrom="paragraph">
                  <wp:posOffset>17145</wp:posOffset>
                </wp:positionV>
                <wp:extent cx="1190625" cy="1190625"/>
                <wp:effectExtent l="0" t="0" r="9525" b="9525"/>
                <wp:wrapNone/>
                <wp:docPr id="25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0625" cy="1190625"/>
                          <a:chOff x="1643223" y="0"/>
                          <a:chExt cx="812800" cy="812800"/>
                        </a:xfrm>
                      </wpg:grpSpPr>
                      <wps:wsp>
                        <wps:cNvPr id="26" name="Freeform 7"/>
                        <wps:cNvSpPr/>
                        <wps:spPr>
                          <a:xfrm>
                            <a:off x="1643223" y="0"/>
                            <a:ext cx="812800" cy="812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0" h="812800">
                                <a:moveTo>
                                  <a:pt x="406400" y="0"/>
                                </a:moveTo>
                                <a:cubicBezTo>
                                  <a:pt x="181951" y="0"/>
                                  <a:pt x="0" y="181951"/>
                                  <a:pt x="0" y="406400"/>
                                </a:cubicBezTo>
                                <a:cubicBezTo>
                                  <a:pt x="0" y="630849"/>
                                  <a:pt x="181951" y="812800"/>
                                  <a:pt x="406400" y="812800"/>
                                </a:cubicBezTo>
                                <a:cubicBezTo>
                                  <a:pt x="630849" y="812800"/>
                                  <a:pt x="812800" y="630849"/>
                                  <a:pt x="812800" y="406400"/>
                                </a:cubicBezTo>
                                <a:cubicBezTo>
                                  <a:pt x="812800" y="181951"/>
                                  <a:pt x="630849" y="0"/>
                                  <a:pt x="40640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AD6B8"/>
                          </a:solidFill>
                        </wps:spPr>
                        <wps:bodyPr/>
                      </wps:wsp>
                      <wps:wsp>
                        <wps:cNvPr id="27" name="TextBox 8"/>
                        <wps:cNvSpPr txBox="1"/>
                        <wps:spPr>
                          <a:xfrm>
                            <a:off x="1719423" y="28575"/>
                            <a:ext cx="660400" cy="708025"/>
                          </a:xfrm>
                          <a:prstGeom prst="rect">
                            <a:avLst/>
                          </a:prstGeom>
                        </wps:spPr>
                        <wps:bodyPr lIns="50800" tIns="50800" rIns="50800" bIns="50800" rtlCol="0" anchor="ctr"/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0D3CF4F" id="Group 6" o:spid="_x0000_s1026" style="position:absolute;margin-left:418.85pt;margin-top:1.35pt;width:93.75pt;height:93.75pt;z-index:251695104" coordorigin="16432" coordsize="8128,8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">
                <v:shape id="Freeform 7" o:spid="_x0000_s1027" style="position:absolute;left:16432;width:8128;height:8128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" path="m406400,c181951,,,181951,,406400,,630849,181951,812800,406400,812800v224449,,406400,-181951,406400,-406400c812800,181951,630849,,406400,xe" fillcolor="#ead6b8" stroked="f">
                  <v:path arrowok="t"/>
                </v:shape>
                <v:shape id="TextBox 8" o:spid="_x0000_s1028" type="#_x0000_t202" style="position:absolute;left:17194;top:285;width:6604;height:70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" filled="f" stroked="f">
                  <v:textbox inset="4pt,4pt,4pt,4pt"/>
                </v:shape>
              </v:group>
            </w:pict>
          </mc:Fallback>
        </mc:AlternateContent>
      </w:r>
    </w:p>
    <w:p w14:paraId="3EE698E1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2F83C216" w14:textId="77777777" w:rsidR="00B36523" w:rsidRPr="00223A80" w:rsidRDefault="00D004B2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noProof/>
          <w:sz w:val="24"/>
          <w:lang w:val="bg-BG" w:eastAsia="bg-BG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BFFD07B" wp14:editId="5FEDCE1B">
                <wp:simplePos x="0" y="0"/>
                <wp:positionH relativeFrom="column">
                  <wp:posOffset>-742950</wp:posOffset>
                </wp:positionH>
                <wp:positionV relativeFrom="paragraph">
                  <wp:posOffset>197040</wp:posOffset>
                </wp:positionV>
                <wp:extent cx="7195820" cy="576580"/>
                <wp:effectExtent l="0" t="0" r="0" b="0"/>
                <wp:wrapNone/>
                <wp:docPr id="9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5820" cy="576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DE1F6A" w14:textId="77777777" w:rsidR="006C05BA" w:rsidRPr="00B36523" w:rsidRDefault="006C05BA" w:rsidP="006C05BA">
                            <w:pPr>
                              <w:pStyle w:val="ac"/>
                              <w:spacing w:before="0" w:beforeAutospacing="0" w:after="0" w:afterAutospacing="0" w:line="896" w:lineRule="exact"/>
                              <w:jc w:val="center"/>
                              <w:rPr>
                                <w:color w:val="705C40"/>
                                <w:sz w:val="32"/>
                                <w:szCs w:val="32"/>
                              </w:rPr>
                            </w:pPr>
                            <w:r w:rsidRPr="00B36523">
                              <w:rPr>
                                <w:rFonts w:ascii="Glacial Indifference" w:eastAsia="Glacial Indifference" w:hAnsi="Glacial Indifference" w:cs="Glacial Indifference"/>
                                <w:color w:val="705C40"/>
                                <w:kern w:val="24"/>
                                <w:sz w:val="32"/>
                                <w:szCs w:val="32"/>
                                <w:lang w:val="bg-BG"/>
                              </w:rPr>
                              <w:t>февруари</w:t>
                            </w:r>
                            <w:r w:rsidRPr="00B36523">
                              <w:rPr>
                                <w:rFonts w:ascii="Glacial Indifference" w:eastAsia="Glacial Indifference" w:hAnsi="Glacial Indifference" w:cs="Glacial Indifference"/>
                                <w:color w:val="705C4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>, 202</w:t>
                            </w:r>
                            <w:r w:rsidRPr="00B36523">
                              <w:rPr>
                                <w:rFonts w:ascii="Glacial Indifference" w:eastAsia="Glacial Indifference" w:hAnsi="Glacial Indifference" w:cs="Glacial Indifference"/>
                                <w:color w:val="705C40"/>
                                <w:kern w:val="24"/>
                                <w:sz w:val="32"/>
                                <w:szCs w:val="32"/>
                                <w:lang w:val="bg-BG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FFD07B" id="TextBox 9" o:spid="_x0000_s1028" type="#_x0000_t202" style="position:absolute;left:0;text-align:left;margin-left:-58.5pt;margin-top:15.5pt;width:566.6pt;height:45.4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" filled="f" stroked="f">
                <v:textbox style="mso-fit-shape-to-text:t" inset="0,0,0,0">
                  <w:txbxContent>
                    <w:p w14:paraId="3FDE1F6A" w14:textId="77777777" w:rsidR="006C05BA" w:rsidRPr="00B36523" w:rsidRDefault="006C05BA" w:rsidP="006C05BA">
                      <w:pPr>
                        <w:pStyle w:val="ac"/>
                        <w:spacing w:before="0" w:beforeAutospacing="0" w:after="0" w:afterAutospacing="0" w:line="896" w:lineRule="exact"/>
                        <w:jc w:val="center"/>
                        <w:rPr>
                          <w:color w:val="705C40"/>
                          <w:sz w:val="32"/>
                          <w:szCs w:val="32"/>
                        </w:rPr>
                      </w:pPr>
                      <w:r w:rsidRPr="00B36523">
                        <w:rPr>
                          <w:rFonts w:ascii="Glacial Indifference" w:eastAsia="Glacial Indifference" w:hAnsi="Glacial Indifference" w:cs="Glacial Indifference"/>
                          <w:color w:val="705C40"/>
                          <w:kern w:val="24"/>
                          <w:sz w:val="32"/>
                          <w:szCs w:val="32"/>
                          <w:lang w:val="bg-BG"/>
                        </w:rPr>
                        <w:t>февруари</w:t>
                      </w:r>
                      <w:r w:rsidRPr="00B36523">
                        <w:rPr>
                          <w:rFonts w:ascii="Glacial Indifference" w:eastAsia="Glacial Indifference" w:hAnsi="Glacial Indifference" w:cs="Glacial Indifference"/>
                          <w:color w:val="705C40"/>
                          <w:kern w:val="24"/>
                          <w:sz w:val="32"/>
                          <w:szCs w:val="32"/>
                          <w:lang w:val="en-US"/>
                        </w:rPr>
                        <w:t>, 202</w:t>
                      </w:r>
                      <w:r w:rsidRPr="00B36523">
                        <w:rPr>
                          <w:rFonts w:ascii="Glacial Indifference" w:eastAsia="Glacial Indifference" w:hAnsi="Glacial Indifference" w:cs="Glacial Indifference"/>
                          <w:color w:val="705C40"/>
                          <w:kern w:val="24"/>
                          <w:sz w:val="32"/>
                          <w:szCs w:val="32"/>
                          <w:lang w:val="bg-BG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6CB9915E" w14:textId="77777777" w:rsidR="00B36523" w:rsidRPr="00223A80" w:rsidRDefault="007906BB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noProof/>
          <w:sz w:val="24"/>
          <w:lang w:val="bg-BG" w:eastAsia="bg-BG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5D336E9" wp14:editId="32EE5F7D">
                <wp:simplePos x="0" y="0"/>
                <wp:positionH relativeFrom="column">
                  <wp:posOffset>3776345</wp:posOffset>
                </wp:positionH>
                <wp:positionV relativeFrom="paragraph">
                  <wp:posOffset>86995</wp:posOffset>
                </wp:positionV>
                <wp:extent cx="2617470" cy="4114800"/>
                <wp:effectExtent l="0" t="0" r="0" b="0"/>
                <wp:wrapNone/>
                <wp:docPr id="28" name="Freeform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7470" cy="4114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18042" h="4114800">
                              <a:moveTo>
                                <a:pt x="0" y="0"/>
                              </a:moveTo>
                              <a:lnTo>
                                <a:pt x="2618042" y="0"/>
                              </a:lnTo>
                              <a:lnTo>
                                <a:pt x="2618042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625E6DC" id="Freeform 9" o:spid="_x0000_s1026" style="position:absolute;margin-left:297.35pt;margin-top:6.85pt;width:206.1pt;height:324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618042,41148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" path="m,l2618042,r,4114800l,4114800,,xe" stroked="f">
                <v:fill r:id="rId22" o:title="" recolor="t" rotate="t" type="frame"/>
                <v:path arrowok="t"/>
              </v:shape>
            </w:pict>
          </mc:Fallback>
        </mc:AlternateContent>
      </w:r>
    </w:p>
    <w:p w14:paraId="260AB903" w14:textId="77777777" w:rsidR="00B36523" w:rsidRPr="00223A80" w:rsidRDefault="00B36523">
      <w:pPr>
        <w:rPr>
          <w:rFonts w:asciiTheme="majorHAnsi" w:hAnsiTheme="majorHAnsi" w:cstheme="majorHAnsi"/>
          <w:sz w:val="24"/>
          <w:lang w:val="bg-BG"/>
        </w:rPr>
      </w:pPr>
    </w:p>
    <w:p w14:paraId="0468774B" w14:textId="77777777" w:rsidR="00E61FEE" w:rsidRPr="00223A80" w:rsidRDefault="00E61FEE">
      <w:pPr>
        <w:rPr>
          <w:rFonts w:asciiTheme="majorHAnsi" w:hAnsiTheme="majorHAnsi" w:cstheme="majorHAnsi"/>
          <w:sz w:val="24"/>
          <w:lang w:val="bg-BG"/>
        </w:rPr>
      </w:pPr>
    </w:p>
    <w:p w14:paraId="36B52B7F" w14:textId="77777777" w:rsidR="00E61FEE" w:rsidRPr="00223A80" w:rsidRDefault="00E61FEE">
      <w:pPr>
        <w:rPr>
          <w:rFonts w:asciiTheme="majorHAnsi" w:hAnsiTheme="majorHAnsi" w:cstheme="majorHAnsi"/>
          <w:sz w:val="24"/>
          <w:lang w:val="bg-BG"/>
        </w:rPr>
      </w:pPr>
    </w:p>
    <w:p w14:paraId="5F528A44" w14:textId="77777777" w:rsidR="00E61FEE" w:rsidRPr="00223A80" w:rsidRDefault="00E61FEE">
      <w:pPr>
        <w:rPr>
          <w:rFonts w:asciiTheme="majorHAnsi" w:hAnsiTheme="majorHAnsi" w:cstheme="majorHAnsi"/>
          <w:sz w:val="24"/>
          <w:lang w:val="bg-BG"/>
        </w:rPr>
      </w:pPr>
    </w:p>
    <w:sdt>
      <w:sdtPr>
        <w:rPr>
          <w:rFonts w:ascii="Ubuntu" w:eastAsia="Ubuntu" w:hAnsi="Ubuntu" w:cstheme="majorHAnsi"/>
          <w:color w:val="auto"/>
          <w:sz w:val="24"/>
          <w:szCs w:val="24"/>
          <w:lang w:val="bg-BG"/>
        </w:rPr>
        <w:id w:val="37073119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790D8F1" w14:textId="63BB59EC" w:rsidR="009322E4" w:rsidRPr="00223A80" w:rsidRDefault="009322E4">
          <w:pPr>
            <w:pStyle w:val="af3"/>
            <w:rPr>
              <w:rFonts w:cstheme="majorHAnsi"/>
              <w:color w:val="auto"/>
              <w:sz w:val="24"/>
              <w:szCs w:val="24"/>
              <w:lang w:val="bg-BG"/>
            </w:rPr>
          </w:pPr>
          <w:r w:rsidRPr="00223A80">
            <w:rPr>
              <w:rFonts w:cstheme="majorHAnsi"/>
              <w:color w:val="auto"/>
              <w:sz w:val="24"/>
              <w:szCs w:val="24"/>
              <w:lang w:val="bg-BG"/>
            </w:rPr>
            <w:t>Съдържание</w:t>
          </w:r>
        </w:p>
        <w:p w14:paraId="518CB621" w14:textId="05723B84" w:rsidR="00CE38FD" w:rsidRDefault="009322E4">
          <w:pPr>
            <w:pStyle w:val="1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color w:val="auto"/>
              <w:kern w:val="2"/>
              <w:sz w:val="24"/>
              <w:szCs w:val="24"/>
              <w:lang w:val="en-US"/>
              <w14:ligatures w14:val="standardContextual"/>
            </w:rPr>
          </w:pPr>
          <w:r w:rsidRPr="00223A80">
            <w:rPr>
              <w:rFonts w:asciiTheme="majorHAnsi" w:hAnsiTheme="majorHAnsi" w:cstheme="majorHAnsi"/>
              <w:color w:val="auto"/>
              <w:sz w:val="24"/>
              <w:szCs w:val="24"/>
              <w:lang w:val="bg-BG"/>
            </w:rPr>
            <w:fldChar w:fldCharType="begin"/>
          </w:r>
          <w:r w:rsidRPr="00223A80">
            <w:rPr>
              <w:rFonts w:asciiTheme="majorHAnsi" w:hAnsiTheme="majorHAnsi" w:cstheme="majorHAnsi"/>
              <w:color w:val="auto"/>
              <w:sz w:val="24"/>
              <w:szCs w:val="24"/>
              <w:lang w:val="bg-BG"/>
            </w:rPr>
            <w:instrText xml:space="preserve"> TOC \o "1-3" \h \z \u </w:instrText>
          </w:r>
          <w:r w:rsidRPr="00223A80">
            <w:rPr>
              <w:rFonts w:asciiTheme="majorHAnsi" w:hAnsiTheme="majorHAnsi" w:cstheme="majorHAnsi"/>
              <w:color w:val="auto"/>
              <w:sz w:val="24"/>
              <w:szCs w:val="24"/>
              <w:lang w:val="bg-BG"/>
            </w:rPr>
            <w:fldChar w:fldCharType="separate"/>
          </w:r>
          <w:hyperlink w:anchor="_Toc222221054" w:history="1">
            <w:r w:rsidR="00CE38FD" w:rsidRPr="00FF7221">
              <w:rPr>
                <w:rStyle w:val="af0"/>
                <w:rFonts w:asciiTheme="majorHAnsi" w:hAnsiTheme="majorHAnsi" w:cstheme="majorHAnsi"/>
                <w:noProof/>
                <w:lang w:val="bg-BG"/>
              </w:rPr>
              <w:t>ВЪВЕДЕНИЕ</w:t>
            </w:r>
            <w:r w:rsidR="00CE38FD">
              <w:rPr>
                <w:noProof/>
                <w:webHidden/>
              </w:rPr>
              <w:tab/>
            </w:r>
            <w:r w:rsidR="00CE38FD">
              <w:rPr>
                <w:noProof/>
                <w:webHidden/>
              </w:rPr>
              <w:fldChar w:fldCharType="begin"/>
            </w:r>
            <w:r w:rsidR="00CE38FD">
              <w:rPr>
                <w:noProof/>
                <w:webHidden/>
              </w:rPr>
              <w:instrText xml:space="preserve"> PAGEREF _Toc222221054 \h </w:instrText>
            </w:r>
            <w:r w:rsidR="00CE38FD">
              <w:rPr>
                <w:noProof/>
                <w:webHidden/>
              </w:rPr>
            </w:r>
            <w:r w:rsidR="00CE38FD">
              <w:rPr>
                <w:noProof/>
                <w:webHidden/>
              </w:rPr>
              <w:fldChar w:fldCharType="separate"/>
            </w:r>
            <w:r w:rsidR="00CE38FD">
              <w:rPr>
                <w:noProof/>
                <w:webHidden/>
              </w:rPr>
              <w:t>4</w:t>
            </w:r>
            <w:r w:rsidR="00CE38FD">
              <w:rPr>
                <w:noProof/>
                <w:webHidden/>
              </w:rPr>
              <w:fldChar w:fldCharType="end"/>
            </w:r>
          </w:hyperlink>
        </w:p>
        <w:p w14:paraId="1E33F658" w14:textId="6B093D02" w:rsidR="00CE38FD" w:rsidRDefault="00274262">
          <w:pPr>
            <w:pStyle w:val="2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smallCaps w:val="0"/>
              <w:noProof/>
              <w:color w:val="auto"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222221055" w:history="1">
            <w:r w:rsidR="00CE38FD" w:rsidRPr="00FF7221">
              <w:rPr>
                <w:rStyle w:val="af0"/>
                <w:rFonts w:asciiTheme="majorHAnsi" w:hAnsiTheme="majorHAnsi" w:cstheme="majorHAnsi"/>
                <w:noProof/>
                <w:lang w:val="en-US"/>
              </w:rPr>
              <w:t>I</w:t>
            </w:r>
            <w:r w:rsidR="00CE38FD" w:rsidRPr="00FF7221">
              <w:rPr>
                <w:rStyle w:val="af0"/>
                <w:rFonts w:asciiTheme="majorHAnsi" w:hAnsiTheme="majorHAnsi" w:cstheme="majorHAnsi"/>
                <w:noProof/>
                <w:lang w:val="bg-BG"/>
              </w:rPr>
              <w:t>. СЕКТОРЕН АНАЛИЗ НА КУЛТУРАТА</w:t>
            </w:r>
            <w:r w:rsidR="00CE38FD">
              <w:rPr>
                <w:noProof/>
                <w:webHidden/>
              </w:rPr>
              <w:tab/>
            </w:r>
            <w:r w:rsidR="00CE38FD">
              <w:rPr>
                <w:noProof/>
                <w:webHidden/>
              </w:rPr>
              <w:fldChar w:fldCharType="begin"/>
            </w:r>
            <w:r w:rsidR="00CE38FD">
              <w:rPr>
                <w:noProof/>
                <w:webHidden/>
              </w:rPr>
              <w:instrText xml:space="preserve"> PAGEREF _Toc222221055 \h </w:instrText>
            </w:r>
            <w:r w:rsidR="00CE38FD">
              <w:rPr>
                <w:noProof/>
                <w:webHidden/>
              </w:rPr>
            </w:r>
            <w:r w:rsidR="00CE38FD">
              <w:rPr>
                <w:noProof/>
                <w:webHidden/>
              </w:rPr>
              <w:fldChar w:fldCharType="separate"/>
            </w:r>
            <w:r w:rsidR="00CE38FD">
              <w:rPr>
                <w:noProof/>
                <w:webHidden/>
              </w:rPr>
              <w:t>7</w:t>
            </w:r>
            <w:r w:rsidR="00CE38FD">
              <w:rPr>
                <w:noProof/>
                <w:webHidden/>
              </w:rPr>
              <w:fldChar w:fldCharType="end"/>
            </w:r>
          </w:hyperlink>
        </w:p>
        <w:p w14:paraId="4A7E4617" w14:textId="44D3DD06" w:rsidR="00CE38FD" w:rsidRDefault="00274262">
          <w:pPr>
            <w:pStyle w:val="2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smallCaps w:val="0"/>
              <w:noProof/>
              <w:color w:val="auto"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222221056" w:history="1">
            <w:r w:rsidR="00CE38FD" w:rsidRPr="00FF7221">
              <w:rPr>
                <w:rStyle w:val="af0"/>
                <w:rFonts w:asciiTheme="majorHAnsi" w:hAnsiTheme="majorHAnsi" w:cstheme="majorHAnsi"/>
                <w:noProof/>
                <w:lang w:val="bg-BG"/>
              </w:rPr>
              <w:t>1.1. Стратегическа рамка</w:t>
            </w:r>
            <w:r w:rsidR="00CE38FD">
              <w:rPr>
                <w:noProof/>
                <w:webHidden/>
              </w:rPr>
              <w:tab/>
            </w:r>
            <w:r w:rsidR="00CE38FD">
              <w:rPr>
                <w:noProof/>
                <w:webHidden/>
              </w:rPr>
              <w:fldChar w:fldCharType="begin"/>
            </w:r>
            <w:r w:rsidR="00CE38FD">
              <w:rPr>
                <w:noProof/>
                <w:webHidden/>
              </w:rPr>
              <w:instrText xml:space="preserve"> PAGEREF _Toc222221056 \h </w:instrText>
            </w:r>
            <w:r w:rsidR="00CE38FD">
              <w:rPr>
                <w:noProof/>
                <w:webHidden/>
              </w:rPr>
            </w:r>
            <w:r w:rsidR="00CE38FD">
              <w:rPr>
                <w:noProof/>
                <w:webHidden/>
              </w:rPr>
              <w:fldChar w:fldCharType="separate"/>
            </w:r>
            <w:r w:rsidR="00CE38FD">
              <w:rPr>
                <w:noProof/>
                <w:webHidden/>
              </w:rPr>
              <w:t>7</w:t>
            </w:r>
            <w:r w:rsidR="00CE38FD">
              <w:rPr>
                <w:noProof/>
                <w:webHidden/>
              </w:rPr>
              <w:fldChar w:fldCharType="end"/>
            </w:r>
          </w:hyperlink>
        </w:p>
        <w:p w14:paraId="6953BC11" w14:textId="4EBAD142" w:rsidR="00CE38FD" w:rsidRDefault="00274262">
          <w:pPr>
            <w:pStyle w:val="2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smallCaps w:val="0"/>
              <w:noProof/>
              <w:color w:val="auto"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222221057" w:history="1">
            <w:r w:rsidR="00CE38FD" w:rsidRPr="00FF7221">
              <w:rPr>
                <w:rStyle w:val="af0"/>
                <w:rFonts w:asciiTheme="majorHAnsi" w:hAnsiTheme="majorHAnsi" w:cstheme="majorHAnsi"/>
                <w:noProof/>
                <w:lang w:val="bg-BG"/>
              </w:rPr>
              <w:t>1.2. Анализ на състоянието на сектора в община хасково.</w:t>
            </w:r>
            <w:r w:rsidR="00CE38FD">
              <w:rPr>
                <w:noProof/>
                <w:webHidden/>
              </w:rPr>
              <w:tab/>
            </w:r>
            <w:r w:rsidR="00CE38FD">
              <w:rPr>
                <w:noProof/>
                <w:webHidden/>
              </w:rPr>
              <w:fldChar w:fldCharType="begin"/>
            </w:r>
            <w:r w:rsidR="00CE38FD">
              <w:rPr>
                <w:noProof/>
                <w:webHidden/>
              </w:rPr>
              <w:instrText xml:space="preserve"> PAGEREF _Toc222221057 \h </w:instrText>
            </w:r>
            <w:r w:rsidR="00CE38FD">
              <w:rPr>
                <w:noProof/>
                <w:webHidden/>
              </w:rPr>
            </w:r>
            <w:r w:rsidR="00CE38FD">
              <w:rPr>
                <w:noProof/>
                <w:webHidden/>
              </w:rPr>
              <w:fldChar w:fldCharType="separate"/>
            </w:r>
            <w:r w:rsidR="00CE38FD">
              <w:rPr>
                <w:noProof/>
                <w:webHidden/>
              </w:rPr>
              <w:t>14</w:t>
            </w:r>
            <w:r w:rsidR="00CE38FD">
              <w:rPr>
                <w:noProof/>
                <w:webHidden/>
              </w:rPr>
              <w:fldChar w:fldCharType="end"/>
            </w:r>
          </w:hyperlink>
        </w:p>
        <w:p w14:paraId="4C62BE9A" w14:textId="7FC276B9" w:rsidR="00CE38FD" w:rsidRDefault="00274262">
          <w:pPr>
            <w:pStyle w:val="2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smallCaps w:val="0"/>
              <w:noProof/>
              <w:color w:val="auto"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222221058" w:history="1">
            <w:r w:rsidR="00CE38FD" w:rsidRPr="00FF7221">
              <w:rPr>
                <w:rStyle w:val="af0"/>
                <w:rFonts w:asciiTheme="majorHAnsi" w:hAnsiTheme="majorHAnsi" w:cstheme="majorHAnsi"/>
                <w:noProof/>
                <w:lang w:val="bg-BG"/>
              </w:rPr>
              <w:t>1.3. SWОТ анализ</w:t>
            </w:r>
            <w:r w:rsidR="00CE38FD">
              <w:rPr>
                <w:noProof/>
                <w:webHidden/>
              </w:rPr>
              <w:tab/>
            </w:r>
            <w:r w:rsidR="00CE38FD">
              <w:rPr>
                <w:noProof/>
                <w:webHidden/>
              </w:rPr>
              <w:fldChar w:fldCharType="begin"/>
            </w:r>
            <w:r w:rsidR="00CE38FD">
              <w:rPr>
                <w:noProof/>
                <w:webHidden/>
              </w:rPr>
              <w:instrText xml:space="preserve"> PAGEREF _Toc222221058 \h </w:instrText>
            </w:r>
            <w:r w:rsidR="00CE38FD">
              <w:rPr>
                <w:noProof/>
                <w:webHidden/>
              </w:rPr>
            </w:r>
            <w:r w:rsidR="00CE38FD">
              <w:rPr>
                <w:noProof/>
                <w:webHidden/>
              </w:rPr>
              <w:fldChar w:fldCharType="separate"/>
            </w:r>
            <w:r w:rsidR="00CE38FD">
              <w:rPr>
                <w:noProof/>
                <w:webHidden/>
              </w:rPr>
              <w:t>48</w:t>
            </w:r>
            <w:r w:rsidR="00CE38FD">
              <w:rPr>
                <w:noProof/>
                <w:webHidden/>
              </w:rPr>
              <w:fldChar w:fldCharType="end"/>
            </w:r>
          </w:hyperlink>
        </w:p>
        <w:p w14:paraId="0336FF67" w14:textId="6D13C0F2" w:rsidR="00CE38FD" w:rsidRDefault="00274262">
          <w:pPr>
            <w:pStyle w:val="1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color w:val="auto"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222221059" w:history="1">
            <w:r w:rsidR="00CE38FD" w:rsidRPr="00FF7221">
              <w:rPr>
                <w:rStyle w:val="af0"/>
                <w:rFonts w:asciiTheme="majorHAnsi" w:hAnsiTheme="majorHAnsi" w:cstheme="majorHAnsi"/>
                <w:noProof/>
                <w:lang w:val="bg-BG"/>
              </w:rPr>
              <w:t>II. СТРАТЕГИЧЕСКА РАМКА ЗА РАЗВИТИЕ НА КУЛТУРАТА</w:t>
            </w:r>
            <w:r w:rsidR="00CE38FD">
              <w:rPr>
                <w:noProof/>
                <w:webHidden/>
              </w:rPr>
              <w:tab/>
            </w:r>
            <w:r w:rsidR="00CE38FD">
              <w:rPr>
                <w:noProof/>
                <w:webHidden/>
              </w:rPr>
              <w:fldChar w:fldCharType="begin"/>
            </w:r>
            <w:r w:rsidR="00CE38FD">
              <w:rPr>
                <w:noProof/>
                <w:webHidden/>
              </w:rPr>
              <w:instrText xml:space="preserve"> PAGEREF _Toc222221059 \h </w:instrText>
            </w:r>
            <w:r w:rsidR="00CE38FD">
              <w:rPr>
                <w:noProof/>
                <w:webHidden/>
              </w:rPr>
            </w:r>
            <w:r w:rsidR="00CE38FD">
              <w:rPr>
                <w:noProof/>
                <w:webHidden/>
              </w:rPr>
              <w:fldChar w:fldCharType="separate"/>
            </w:r>
            <w:r w:rsidR="00CE38FD">
              <w:rPr>
                <w:noProof/>
                <w:webHidden/>
              </w:rPr>
              <w:t>51</w:t>
            </w:r>
            <w:r w:rsidR="00CE38FD">
              <w:rPr>
                <w:noProof/>
                <w:webHidden/>
              </w:rPr>
              <w:fldChar w:fldCharType="end"/>
            </w:r>
          </w:hyperlink>
        </w:p>
        <w:p w14:paraId="6FF0C3A5" w14:textId="406E5CD4" w:rsidR="00CE38FD" w:rsidRDefault="00274262">
          <w:pPr>
            <w:pStyle w:val="2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smallCaps w:val="0"/>
              <w:noProof/>
              <w:color w:val="auto"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222221060" w:history="1">
            <w:r w:rsidR="00CE38FD" w:rsidRPr="00FF7221">
              <w:rPr>
                <w:rStyle w:val="af0"/>
                <w:rFonts w:asciiTheme="majorHAnsi" w:hAnsiTheme="majorHAnsi" w:cstheme="majorHAnsi"/>
                <w:noProof/>
                <w:lang w:val="bg-BG"/>
              </w:rPr>
              <w:t>2.1. Визия, главни стратегически цели, приоритети</w:t>
            </w:r>
            <w:r w:rsidR="00CE38FD">
              <w:rPr>
                <w:noProof/>
                <w:webHidden/>
              </w:rPr>
              <w:tab/>
            </w:r>
            <w:r w:rsidR="00CE38FD">
              <w:rPr>
                <w:noProof/>
                <w:webHidden/>
              </w:rPr>
              <w:fldChar w:fldCharType="begin"/>
            </w:r>
            <w:r w:rsidR="00CE38FD">
              <w:rPr>
                <w:noProof/>
                <w:webHidden/>
              </w:rPr>
              <w:instrText xml:space="preserve"> PAGEREF _Toc222221060 \h </w:instrText>
            </w:r>
            <w:r w:rsidR="00CE38FD">
              <w:rPr>
                <w:noProof/>
                <w:webHidden/>
              </w:rPr>
            </w:r>
            <w:r w:rsidR="00CE38FD">
              <w:rPr>
                <w:noProof/>
                <w:webHidden/>
              </w:rPr>
              <w:fldChar w:fldCharType="separate"/>
            </w:r>
            <w:r w:rsidR="00CE38FD">
              <w:rPr>
                <w:noProof/>
                <w:webHidden/>
              </w:rPr>
              <w:t>51</w:t>
            </w:r>
            <w:r w:rsidR="00CE38FD">
              <w:rPr>
                <w:noProof/>
                <w:webHidden/>
              </w:rPr>
              <w:fldChar w:fldCharType="end"/>
            </w:r>
          </w:hyperlink>
        </w:p>
        <w:p w14:paraId="028E77C0" w14:textId="4CC877FB" w:rsidR="00CE38FD" w:rsidRDefault="00274262">
          <w:pPr>
            <w:pStyle w:val="2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smallCaps w:val="0"/>
              <w:noProof/>
              <w:color w:val="auto"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222221061" w:history="1">
            <w:r w:rsidR="00CE38FD" w:rsidRPr="00FF7221">
              <w:rPr>
                <w:rStyle w:val="af0"/>
                <w:rFonts w:asciiTheme="majorHAnsi" w:hAnsiTheme="majorHAnsi" w:cstheme="majorHAnsi"/>
                <w:noProof/>
                <w:lang w:val="bg-BG"/>
              </w:rPr>
              <w:t>2.2. Мерки за изпълнение на приоритетите (План за действие)</w:t>
            </w:r>
            <w:r w:rsidR="00CE38FD">
              <w:rPr>
                <w:noProof/>
                <w:webHidden/>
              </w:rPr>
              <w:tab/>
            </w:r>
            <w:r w:rsidR="00CE38FD">
              <w:rPr>
                <w:noProof/>
                <w:webHidden/>
              </w:rPr>
              <w:fldChar w:fldCharType="begin"/>
            </w:r>
            <w:r w:rsidR="00CE38FD">
              <w:rPr>
                <w:noProof/>
                <w:webHidden/>
              </w:rPr>
              <w:instrText xml:space="preserve"> PAGEREF _Toc222221061 \h </w:instrText>
            </w:r>
            <w:r w:rsidR="00CE38FD">
              <w:rPr>
                <w:noProof/>
                <w:webHidden/>
              </w:rPr>
            </w:r>
            <w:r w:rsidR="00CE38FD">
              <w:rPr>
                <w:noProof/>
                <w:webHidden/>
              </w:rPr>
              <w:fldChar w:fldCharType="separate"/>
            </w:r>
            <w:r w:rsidR="00CE38FD">
              <w:rPr>
                <w:noProof/>
                <w:webHidden/>
              </w:rPr>
              <w:t>52</w:t>
            </w:r>
            <w:r w:rsidR="00CE38FD">
              <w:rPr>
                <w:noProof/>
                <w:webHidden/>
              </w:rPr>
              <w:fldChar w:fldCharType="end"/>
            </w:r>
          </w:hyperlink>
        </w:p>
        <w:p w14:paraId="2E94AD09" w14:textId="0F8C1C7B" w:rsidR="00CE38FD" w:rsidRDefault="00274262">
          <w:pPr>
            <w:pStyle w:val="2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smallCaps w:val="0"/>
              <w:noProof/>
              <w:color w:val="auto"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222221062" w:history="1">
            <w:r w:rsidR="00CE38FD" w:rsidRPr="00FF7221">
              <w:rPr>
                <w:rStyle w:val="af0"/>
                <w:rFonts w:asciiTheme="majorHAnsi" w:hAnsiTheme="majorHAnsi" w:cstheme="majorHAnsi"/>
                <w:noProof/>
                <w:lang w:val="bg-BG"/>
              </w:rPr>
              <w:t>2.3 УСЛОВИЯ И ФАКТОРИ ЗА ИЗПЪЛНЕНИЕ НА СТРАТЕГИЯТА</w:t>
            </w:r>
            <w:r w:rsidR="00CE38FD">
              <w:rPr>
                <w:noProof/>
                <w:webHidden/>
              </w:rPr>
              <w:tab/>
            </w:r>
            <w:r w:rsidR="00CE38FD">
              <w:rPr>
                <w:noProof/>
                <w:webHidden/>
              </w:rPr>
              <w:fldChar w:fldCharType="begin"/>
            </w:r>
            <w:r w:rsidR="00CE38FD">
              <w:rPr>
                <w:noProof/>
                <w:webHidden/>
              </w:rPr>
              <w:instrText xml:space="preserve"> PAGEREF _Toc222221062 \h </w:instrText>
            </w:r>
            <w:r w:rsidR="00CE38FD">
              <w:rPr>
                <w:noProof/>
                <w:webHidden/>
              </w:rPr>
            </w:r>
            <w:r w:rsidR="00CE38FD">
              <w:rPr>
                <w:noProof/>
                <w:webHidden/>
              </w:rPr>
              <w:fldChar w:fldCharType="separate"/>
            </w:r>
            <w:r w:rsidR="00CE38FD">
              <w:rPr>
                <w:noProof/>
                <w:webHidden/>
              </w:rPr>
              <w:t>62</w:t>
            </w:r>
            <w:r w:rsidR="00CE38FD">
              <w:rPr>
                <w:noProof/>
                <w:webHidden/>
              </w:rPr>
              <w:fldChar w:fldCharType="end"/>
            </w:r>
          </w:hyperlink>
        </w:p>
        <w:p w14:paraId="18BEF32A" w14:textId="1DC8F052" w:rsidR="00CE38FD" w:rsidRDefault="00274262">
          <w:pPr>
            <w:pStyle w:val="2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smallCaps w:val="0"/>
              <w:noProof/>
              <w:color w:val="auto"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222221063" w:history="1">
            <w:r w:rsidR="00CE38FD" w:rsidRPr="00FF7221">
              <w:rPr>
                <w:rStyle w:val="af0"/>
                <w:rFonts w:asciiTheme="majorHAnsi" w:hAnsiTheme="majorHAnsi" w:cstheme="majorHAnsi"/>
                <w:noProof/>
                <w:lang w:val="bg-BG"/>
              </w:rPr>
              <w:t>2.4. Мониторинг и оценка на напредъка</w:t>
            </w:r>
            <w:r w:rsidR="00CE38FD">
              <w:rPr>
                <w:noProof/>
                <w:webHidden/>
              </w:rPr>
              <w:tab/>
            </w:r>
            <w:r w:rsidR="00CE38FD">
              <w:rPr>
                <w:noProof/>
                <w:webHidden/>
              </w:rPr>
              <w:fldChar w:fldCharType="begin"/>
            </w:r>
            <w:r w:rsidR="00CE38FD">
              <w:rPr>
                <w:noProof/>
                <w:webHidden/>
              </w:rPr>
              <w:instrText xml:space="preserve"> PAGEREF _Toc222221063 \h </w:instrText>
            </w:r>
            <w:r w:rsidR="00CE38FD">
              <w:rPr>
                <w:noProof/>
                <w:webHidden/>
              </w:rPr>
            </w:r>
            <w:r w:rsidR="00CE38FD">
              <w:rPr>
                <w:noProof/>
                <w:webHidden/>
              </w:rPr>
              <w:fldChar w:fldCharType="separate"/>
            </w:r>
            <w:r w:rsidR="00CE38FD">
              <w:rPr>
                <w:noProof/>
                <w:webHidden/>
              </w:rPr>
              <w:t>64</w:t>
            </w:r>
            <w:r w:rsidR="00CE38FD">
              <w:rPr>
                <w:noProof/>
                <w:webHidden/>
              </w:rPr>
              <w:fldChar w:fldCharType="end"/>
            </w:r>
          </w:hyperlink>
        </w:p>
        <w:p w14:paraId="708341E9" w14:textId="7545B485" w:rsidR="00CE38FD" w:rsidRDefault="00274262">
          <w:pPr>
            <w:pStyle w:val="1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color w:val="auto"/>
              <w:kern w:val="2"/>
              <w:sz w:val="24"/>
              <w:szCs w:val="24"/>
              <w:lang w:val="en-US"/>
              <w14:ligatures w14:val="standardContextual"/>
            </w:rPr>
          </w:pPr>
          <w:hyperlink w:anchor="_Toc222221064" w:history="1">
            <w:r w:rsidR="00CE38FD" w:rsidRPr="00FF7221">
              <w:rPr>
                <w:rStyle w:val="af0"/>
                <w:rFonts w:asciiTheme="majorHAnsi" w:hAnsiTheme="majorHAnsi" w:cstheme="majorHAnsi"/>
                <w:noProof/>
                <w:lang w:val="bg-BG"/>
              </w:rPr>
              <w:t>III. ЗАКЛЮЧЕНИЕ</w:t>
            </w:r>
            <w:r w:rsidR="00CE38FD">
              <w:rPr>
                <w:noProof/>
                <w:webHidden/>
              </w:rPr>
              <w:tab/>
            </w:r>
            <w:r w:rsidR="00CE38FD">
              <w:rPr>
                <w:noProof/>
                <w:webHidden/>
              </w:rPr>
              <w:fldChar w:fldCharType="begin"/>
            </w:r>
            <w:r w:rsidR="00CE38FD">
              <w:rPr>
                <w:noProof/>
                <w:webHidden/>
              </w:rPr>
              <w:instrText xml:space="preserve"> PAGEREF _Toc222221064 \h </w:instrText>
            </w:r>
            <w:r w:rsidR="00CE38FD">
              <w:rPr>
                <w:noProof/>
                <w:webHidden/>
              </w:rPr>
            </w:r>
            <w:r w:rsidR="00CE38FD">
              <w:rPr>
                <w:noProof/>
                <w:webHidden/>
              </w:rPr>
              <w:fldChar w:fldCharType="separate"/>
            </w:r>
            <w:r w:rsidR="00CE38FD">
              <w:rPr>
                <w:noProof/>
                <w:webHidden/>
              </w:rPr>
              <w:t>66</w:t>
            </w:r>
            <w:r w:rsidR="00CE38FD">
              <w:rPr>
                <w:noProof/>
                <w:webHidden/>
              </w:rPr>
              <w:fldChar w:fldCharType="end"/>
            </w:r>
          </w:hyperlink>
        </w:p>
        <w:p w14:paraId="51FAF514" w14:textId="76847590" w:rsidR="002D478E" w:rsidRPr="00223A80" w:rsidRDefault="009322E4">
          <w:pPr>
            <w:rPr>
              <w:rFonts w:asciiTheme="majorHAnsi" w:hAnsiTheme="majorHAnsi" w:cstheme="majorHAnsi"/>
              <w:b/>
              <w:bCs/>
              <w:sz w:val="24"/>
              <w:lang w:val="bg-BG"/>
            </w:rPr>
          </w:pPr>
          <w:r w:rsidRPr="00223A80">
            <w:rPr>
              <w:rFonts w:asciiTheme="majorHAnsi" w:hAnsiTheme="majorHAnsi" w:cstheme="majorHAnsi"/>
              <w:b/>
              <w:bCs/>
              <w:sz w:val="24"/>
              <w:lang w:val="bg-BG"/>
            </w:rPr>
            <w:fldChar w:fldCharType="end"/>
          </w:r>
        </w:p>
        <w:p w14:paraId="6ADF74A2" w14:textId="4BCB514E" w:rsidR="009322E4" w:rsidRPr="00223A80" w:rsidRDefault="00274262">
          <w:pPr>
            <w:rPr>
              <w:rFonts w:asciiTheme="majorHAnsi" w:hAnsiTheme="majorHAnsi" w:cstheme="majorHAnsi"/>
              <w:sz w:val="24"/>
              <w:lang w:val="bg-BG"/>
            </w:rPr>
          </w:pPr>
        </w:p>
      </w:sdtContent>
    </w:sdt>
    <w:p w14:paraId="383C4345" w14:textId="7AED71CC" w:rsidR="002D478E" w:rsidRPr="00223A80" w:rsidRDefault="00803886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br w:type="page"/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62"/>
        <w:gridCol w:w="7364"/>
      </w:tblGrid>
      <w:tr w:rsidR="00223A80" w:rsidRPr="00223A80" w14:paraId="4BF55166" w14:textId="77777777" w:rsidTr="00BB5371">
        <w:tc>
          <w:tcPr>
            <w:tcW w:w="1696" w:type="dxa"/>
          </w:tcPr>
          <w:p w14:paraId="42FD2E32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  <w:tc>
          <w:tcPr>
            <w:tcW w:w="7654" w:type="dxa"/>
          </w:tcPr>
          <w:p w14:paraId="05E20C0F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Съкращения </w:t>
            </w:r>
          </w:p>
        </w:tc>
      </w:tr>
      <w:tr w:rsidR="00223A80" w:rsidRPr="00223A80" w14:paraId="0DCE44EC" w14:textId="77777777" w:rsidTr="00BB5371">
        <w:tc>
          <w:tcPr>
            <w:tcW w:w="1696" w:type="dxa"/>
          </w:tcPr>
          <w:p w14:paraId="1D408781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БАРОК</w:t>
            </w:r>
          </w:p>
        </w:tc>
        <w:tc>
          <w:tcPr>
            <w:tcW w:w="7654" w:type="dxa"/>
          </w:tcPr>
          <w:p w14:paraId="4F9B2459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Българска асоциация на работодателите в областта на културата</w:t>
            </w:r>
          </w:p>
        </w:tc>
      </w:tr>
      <w:tr w:rsidR="00223A80" w:rsidRPr="00223A80" w14:paraId="21B6127D" w14:textId="77777777" w:rsidTr="00BB5371">
        <w:tc>
          <w:tcPr>
            <w:tcW w:w="1696" w:type="dxa"/>
          </w:tcPr>
          <w:p w14:paraId="3D36DC5D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ДКТ</w:t>
            </w:r>
          </w:p>
        </w:tc>
        <w:tc>
          <w:tcPr>
            <w:tcW w:w="7654" w:type="dxa"/>
          </w:tcPr>
          <w:p w14:paraId="7CB0B253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Драматично-куклен театър</w:t>
            </w:r>
          </w:p>
        </w:tc>
      </w:tr>
      <w:tr w:rsidR="00223A80" w:rsidRPr="00223A80" w14:paraId="4293C5DE" w14:textId="77777777" w:rsidTr="00BB5371">
        <w:tc>
          <w:tcPr>
            <w:tcW w:w="1696" w:type="dxa"/>
          </w:tcPr>
          <w:p w14:paraId="60F01475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ЕС</w:t>
            </w:r>
          </w:p>
        </w:tc>
        <w:tc>
          <w:tcPr>
            <w:tcW w:w="7654" w:type="dxa"/>
          </w:tcPr>
          <w:p w14:paraId="754DBE8B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Европейски съюз</w:t>
            </w:r>
          </w:p>
        </w:tc>
      </w:tr>
      <w:tr w:rsidR="00223A80" w:rsidRPr="00223A80" w14:paraId="24DCAA9F" w14:textId="77777777" w:rsidTr="00BB5371">
        <w:tc>
          <w:tcPr>
            <w:tcW w:w="1696" w:type="dxa"/>
          </w:tcPr>
          <w:p w14:paraId="3A1ABABA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ЗДБРБ</w:t>
            </w:r>
          </w:p>
        </w:tc>
        <w:tc>
          <w:tcPr>
            <w:tcW w:w="7654" w:type="dxa"/>
          </w:tcPr>
          <w:p w14:paraId="2E7A4CAF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Закон за държавния бюджет на Република България</w:t>
            </w:r>
          </w:p>
        </w:tc>
      </w:tr>
      <w:tr w:rsidR="00223A80" w:rsidRPr="00223A80" w14:paraId="30D16BB2" w14:textId="77777777" w:rsidTr="00BB5371">
        <w:tc>
          <w:tcPr>
            <w:tcW w:w="1696" w:type="dxa"/>
          </w:tcPr>
          <w:p w14:paraId="408A4F75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ЗЗРК</w:t>
            </w:r>
          </w:p>
        </w:tc>
        <w:tc>
          <w:tcPr>
            <w:tcW w:w="7654" w:type="dxa"/>
          </w:tcPr>
          <w:p w14:paraId="1517101A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Закон за закрила и развитие на културата</w:t>
            </w:r>
          </w:p>
        </w:tc>
      </w:tr>
      <w:tr w:rsidR="00223A80" w:rsidRPr="00223A80" w14:paraId="68C83FDC" w14:textId="77777777" w:rsidTr="00BB5371">
        <w:tc>
          <w:tcPr>
            <w:tcW w:w="1696" w:type="dxa"/>
          </w:tcPr>
          <w:p w14:paraId="6D1D529E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ЗКН</w:t>
            </w:r>
          </w:p>
        </w:tc>
        <w:tc>
          <w:tcPr>
            <w:tcW w:w="7654" w:type="dxa"/>
          </w:tcPr>
          <w:p w14:paraId="18F77821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Закон за културното наследство</w:t>
            </w:r>
          </w:p>
        </w:tc>
      </w:tr>
      <w:tr w:rsidR="00223A80" w:rsidRPr="00223A80" w14:paraId="78BA6D69" w14:textId="77777777" w:rsidTr="00BB5371">
        <w:tc>
          <w:tcPr>
            <w:tcW w:w="1696" w:type="dxa"/>
          </w:tcPr>
          <w:p w14:paraId="6546CBC3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ЗМСМА</w:t>
            </w:r>
          </w:p>
        </w:tc>
        <w:tc>
          <w:tcPr>
            <w:tcW w:w="7654" w:type="dxa"/>
          </w:tcPr>
          <w:p w14:paraId="6803E6CE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Закон за местното самоуправление и администрация</w:t>
            </w:r>
          </w:p>
        </w:tc>
      </w:tr>
      <w:tr w:rsidR="00223A80" w:rsidRPr="00223A80" w14:paraId="3EBF9DAE" w14:textId="77777777" w:rsidTr="00BB5371">
        <w:tc>
          <w:tcPr>
            <w:tcW w:w="1696" w:type="dxa"/>
          </w:tcPr>
          <w:p w14:paraId="230449A9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КТИ</w:t>
            </w:r>
          </w:p>
        </w:tc>
        <w:tc>
          <w:tcPr>
            <w:tcW w:w="7654" w:type="dxa"/>
          </w:tcPr>
          <w:p w14:paraId="768A9D40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Културно – творчески индустрии</w:t>
            </w:r>
          </w:p>
        </w:tc>
      </w:tr>
      <w:tr w:rsidR="00223A80" w:rsidRPr="00223A80" w14:paraId="57673A25" w14:textId="77777777" w:rsidTr="00BB5371">
        <w:tc>
          <w:tcPr>
            <w:tcW w:w="1696" w:type="dxa"/>
          </w:tcPr>
          <w:p w14:paraId="5810F8BF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НАТФИЗ</w:t>
            </w:r>
          </w:p>
        </w:tc>
        <w:tc>
          <w:tcPr>
            <w:tcW w:w="7654" w:type="dxa"/>
          </w:tcPr>
          <w:p w14:paraId="1E239DBE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Национална академия за театрално и филмово изкуство</w:t>
            </w:r>
          </w:p>
        </w:tc>
      </w:tr>
      <w:tr w:rsidR="00223A80" w:rsidRPr="00223A80" w14:paraId="11F8B3AD" w14:textId="77777777" w:rsidTr="00BB5371">
        <w:tc>
          <w:tcPr>
            <w:tcW w:w="1696" w:type="dxa"/>
          </w:tcPr>
          <w:p w14:paraId="2E2E7928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НКЦ</w:t>
            </w:r>
          </w:p>
        </w:tc>
        <w:tc>
          <w:tcPr>
            <w:tcW w:w="7654" w:type="dxa"/>
          </w:tcPr>
          <w:p w14:paraId="47EAB398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Недвижими културни ценности</w:t>
            </w:r>
          </w:p>
        </w:tc>
      </w:tr>
      <w:tr w:rsidR="00223A80" w:rsidRPr="00223A80" w14:paraId="2AE5CB53" w14:textId="77777777" w:rsidTr="00BB5371">
        <w:tc>
          <w:tcPr>
            <w:tcW w:w="1696" w:type="dxa"/>
          </w:tcPr>
          <w:p w14:paraId="0D11A514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НПВУ</w:t>
            </w:r>
          </w:p>
        </w:tc>
        <w:tc>
          <w:tcPr>
            <w:tcW w:w="7654" w:type="dxa"/>
          </w:tcPr>
          <w:p w14:paraId="78F6B0B3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Национален план за възстановяване и устойчивост</w:t>
            </w:r>
          </w:p>
        </w:tc>
      </w:tr>
      <w:tr w:rsidR="00223A80" w:rsidRPr="00223A80" w14:paraId="2D49638B" w14:textId="77777777" w:rsidTr="00BB5371">
        <w:tc>
          <w:tcPr>
            <w:tcW w:w="1696" w:type="dxa"/>
          </w:tcPr>
          <w:p w14:paraId="4CB5F236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НПО</w:t>
            </w:r>
          </w:p>
        </w:tc>
        <w:tc>
          <w:tcPr>
            <w:tcW w:w="7654" w:type="dxa"/>
          </w:tcPr>
          <w:p w14:paraId="7B19F142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Неправителствени организации</w:t>
            </w:r>
          </w:p>
        </w:tc>
      </w:tr>
      <w:tr w:rsidR="00223A80" w:rsidRPr="00223A80" w14:paraId="1FF7C67D" w14:textId="77777777" w:rsidTr="00BB5371">
        <w:tc>
          <w:tcPr>
            <w:tcW w:w="1696" w:type="dxa"/>
          </w:tcPr>
          <w:p w14:paraId="737C9AFE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НСИ</w:t>
            </w:r>
          </w:p>
        </w:tc>
        <w:tc>
          <w:tcPr>
            <w:tcW w:w="7654" w:type="dxa"/>
          </w:tcPr>
          <w:p w14:paraId="0E52F7C4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Национален статистически институт</w:t>
            </w:r>
          </w:p>
        </w:tc>
      </w:tr>
      <w:tr w:rsidR="00223A80" w:rsidRPr="00223A80" w14:paraId="00801C9D" w14:textId="77777777" w:rsidTr="00BB5371">
        <w:tc>
          <w:tcPr>
            <w:tcW w:w="1696" w:type="dxa"/>
          </w:tcPr>
          <w:p w14:paraId="7F866A4B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НЧ</w:t>
            </w:r>
          </w:p>
        </w:tc>
        <w:tc>
          <w:tcPr>
            <w:tcW w:w="7654" w:type="dxa"/>
          </w:tcPr>
          <w:p w14:paraId="62A8CAFC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Народно читалище</w:t>
            </w:r>
          </w:p>
        </w:tc>
      </w:tr>
      <w:tr w:rsidR="00223A80" w:rsidRPr="00223A80" w14:paraId="010DCB15" w14:textId="77777777" w:rsidTr="00BB5371">
        <w:tc>
          <w:tcPr>
            <w:tcW w:w="1696" w:type="dxa"/>
          </w:tcPr>
          <w:p w14:paraId="4DD65833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ОМС</w:t>
            </w:r>
          </w:p>
        </w:tc>
        <w:tc>
          <w:tcPr>
            <w:tcW w:w="7654" w:type="dxa"/>
          </w:tcPr>
          <w:p w14:paraId="330279F7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Общински консултативен съвет по въпросите за младежта </w:t>
            </w:r>
          </w:p>
        </w:tc>
      </w:tr>
      <w:tr w:rsidR="00223A80" w:rsidRPr="00223A80" w14:paraId="447B1FAD" w14:textId="77777777" w:rsidTr="00BB5371">
        <w:tc>
          <w:tcPr>
            <w:tcW w:w="1696" w:type="dxa"/>
          </w:tcPr>
          <w:p w14:paraId="093489A6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ОП</w:t>
            </w:r>
          </w:p>
        </w:tc>
        <w:tc>
          <w:tcPr>
            <w:tcW w:w="7654" w:type="dxa"/>
          </w:tcPr>
          <w:p w14:paraId="3F914E71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Общинско предприятие</w:t>
            </w:r>
          </w:p>
        </w:tc>
      </w:tr>
      <w:tr w:rsidR="00223A80" w:rsidRPr="00223A80" w14:paraId="2E210B3D" w14:textId="77777777" w:rsidTr="00BB5371">
        <w:tc>
          <w:tcPr>
            <w:tcW w:w="1696" w:type="dxa"/>
          </w:tcPr>
          <w:p w14:paraId="427B111B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ПИРО</w:t>
            </w:r>
          </w:p>
        </w:tc>
        <w:tc>
          <w:tcPr>
            <w:tcW w:w="7654" w:type="dxa"/>
          </w:tcPr>
          <w:p w14:paraId="064C09CF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План за интегрирано развитие на община</w:t>
            </w:r>
          </w:p>
        </w:tc>
      </w:tr>
      <w:tr w:rsidR="00223A80" w:rsidRPr="00223A80" w14:paraId="098D0CAF" w14:textId="77777777" w:rsidTr="00BB5371">
        <w:tc>
          <w:tcPr>
            <w:tcW w:w="1696" w:type="dxa"/>
          </w:tcPr>
          <w:p w14:paraId="44B8F01D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ПЧП</w:t>
            </w:r>
          </w:p>
        </w:tc>
        <w:tc>
          <w:tcPr>
            <w:tcW w:w="7654" w:type="dxa"/>
          </w:tcPr>
          <w:p w14:paraId="05E050EB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Публично – частно партньорство</w:t>
            </w:r>
          </w:p>
        </w:tc>
      </w:tr>
      <w:tr w:rsidR="00223A80" w:rsidRPr="00223A80" w14:paraId="27B53A1A" w14:textId="77777777" w:rsidTr="00BB5371">
        <w:tc>
          <w:tcPr>
            <w:tcW w:w="1696" w:type="dxa"/>
          </w:tcPr>
          <w:p w14:paraId="032C49BA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РБ</w:t>
            </w:r>
          </w:p>
        </w:tc>
        <w:tc>
          <w:tcPr>
            <w:tcW w:w="7654" w:type="dxa"/>
          </w:tcPr>
          <w:p w14:paraId="5515283B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Регионална библиотека</w:t>
            </w:r>
          </w:p>
        </w:tc>
      </w:tr>
      <w:tr w:rsidR="00223A80" w:rsidRPr="00223A80" w14:paraId="10E078B6" w14:textId="77777777" w:rsidTr="00BB5371">
        <w:tc>
          <w:tcPr>
            <w:tcW w:w="1696" w:type="dxa"/>
          </w:tcPr>
          <w:p w14:paraId="6E82B9AE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РЕКИЦ</w:t>
            </w:r>
          </w:p>
        </w:tc>
        <w:tc>
          <w:tcPr>
            <w:tcW w:w="7654" w:type="dxa"/>
          </w:tcPr>
          <w:p w14:paraId="281A37EE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Регионален експертно-консултантски и информационен център </w:t>
            </w:r>
          </w:p>
        </w:tc>
      </w:tr>
      <w:tr w:rsidR="00223A80" w:rsidRPr="00223A80" w14:paraId="743F4E42" w14:textId="77777777" w:rsidTr="00BB5371">
        <w:tc>
          <w:tcPr>
            <w:tcW w:w="1696" w:type="dxa"/>
          </w:tcPr>
          <w:p w14:paraId="0E838A07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РИМ</w:t>
            </w:r>
          </w:p>
        </w:tc>
        <w:tc>
          <w:tcPr>
            <w:tcW w:w="7654" w:type="dxa"/>
          </w:tcPr>
          <w:p w14:paraId="6752F2F3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Регионален исторически музей</w:t>
            </w:r>
          </w:p>
        </w:tc>
      </w:tr>
      <w:tr w:rsidR="00223A80" w:rsidRPr="00223A80" w14:paraId="690FD90B" w14:textId="77777777" w:rsidTr="00BB5371">
        <w:tc>
          <w:tcPr>
            <w:tcW w:w="1696" w:type="dxa"/>
          </w:tcPr>
          <w:p w14:paraId="3BAA2F17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РП</w:t>
            </w:r>
          </w:p>
        </w:tc>
        <w:tc>
          <w:tcPr>
            <w:tcW w:w="7654" w:type="dxa"/>
          </w:tcPr>
          <w:p w14:paraId="0ADD5B9A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Регулационен план</w:t>
            </w:r>
          </w:p>
        </w:tc>
      </w:tr>
      <w:tr w:rsidR="00223A80" w:rsidRPr="00223A80" w14:paraId="0173C2CF" w14:textId="77777777" w:rsidTr="00BB5371">
        <w:tc>
          <w:tcPr>
            <w:tcW w:w="1696" w:type="dxa"/>
          </w:tcPr>
          <w:p w14:paraId="20065A62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ТИЦ</w:t>
            </w:r>
          </w:p>
        </w:tc>
        <w:tc>
          <w:tcPr>
            <w:tcW w:w="7654" w:type="dxa"/>
          </w:tcPr>
          <w:p w14:paraId="2EC61DD8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Туристически информационен център</w:t>
            </w:r>
          </w:p>
        </w:tc>
      </w:tr>
      <w:tr w:rsidR="00223A80" w:rsidRPr="00223A80" w14:paraId="168909AA" w14:textId="77777777" w:rsidTr="00BB5371">
        <w:tc>
          <w:tcPr>
            <w:tcW w:w="1696" w:type="dxa"/>
          </w:tcPr>
          <w:p w14:paraId="510542C9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ФМ НА ЕИП</w:t>
            </w:r>
          </w:p>
        </w:tc>
        <w:tc>
          <w:tcPr>
            <w:tcW w:w="7654" w:type="dxa"/>
          </w:tcPr>
          <w:p w14:paraId="51DFECB7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Финансов механизъм на Европейското икономическо пространство </w:t>
            </w:r>
          </w:p>
        </w:tc>
      </w:tr>
      <w:tr w:rsidR="00223A80" w:rsidRPr="00223A80" w14:paraId="55770B12" w14:textId="77777777" w:rsidTr="00BB5371">
        <w:tc>
          <w:tcPr>
            <w:tcW w:w="1696" w:type="dxa"/>
          </w:tcPr>
          <w:p w14:paraId="224488CA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УПИ</w:t>
            </w:r>
          </w:p>
        </w:tc>
        <w:tc>
          <w:tcPr>
            <w:tcW w:w="7654" w:type="dxa"/>
          </w:tcPr>
          <w:p w14:paraId="3A40728B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Урегулиран поземлен имот</w:t>
            </w:r>
          </w:p>
        </w:tc>
      </w:tr>
      <w:tr w:rsidR="00223A80" w:rsidRPr="00223A80" w14:paraId="5BA27164" w14:textId="77777777" w:rsidTr="00BB5371">
        <w:tc>
          <w:tcPr>
            <w:tcW w:w="1696" w:type="dxa"/>
          </w:tcPr>
          <w:p w14:paraId="52F0A3CE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ХГ</w:t>
            </w:r>
          </w:p>
        </w:tc>
        <w:tc>
          <w:tcPr>
            <w:tcW w:w="7654" w:type="dxa"/>
          </w:tcPr>
          <w:p w14:paraId="74C8EFBF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Художествена галерия</w:t>
            </w:r>
          </w:p>
        </w:tc>
      </w:tr>
      <w:tr w:rsidR="00223A80" w:rsidRPr="00223A80" w14:paraId="49D5D733" w14:textId="77777777" w:rsidTr="00BB5371">
        <w:tc>
          <w:tcPr>
            <w:tcW w:w="1696" w:type="dxa"/>
          </w:tcPr>
          <w:p w14:paraId="01E4DEAD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ЮЦР</w:t>
            </w:r>
          </w:p>
        </w:tc>
        <w:tc>
          <w:tcPr>
            <w:tcW w:w="7654" w:type="dxa"/>
          </w:tcPr>
          <w:p w14:paraId="443F420D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Южен централен район</w:t>
            </w:r>
          </w:p>
        </w:tc>
      </w:tr>
      <w:tr w:rsidR="00223A80" w:rsidRPr="00223A80" w14:paraId="4DC925DC" w14:textId="77777777" w:rsidTr="00BB5371">
        <w:tc>
          <w:tcPr>
            <w:tcW w:w="1696" w:type="dxa"/>
          </w:tcPr>
          <w:p w14:paraId="2BAD8E47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  <w:tc>
          <w:tcPr>
            <w:tcW w:w="7654" w:type="dxa"/>
          </w:tcPr>
          <w:p w14:paraId="3C380FF6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</w:tr>
      <w:tr w:rsidR="00223A80" w:rsidRPr="00223A80" w14:paraId="0A794AE1" w14:textId="77777777" w:rsidTr="00BB5371">
        <w:tc>
          <w:tcPr>
            <w:tcW w:w="1696" w:type="dxa"/>
          </w:tcPr>
          <w:p w14:paraId="38BE4C6D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  <w:tc>
          <w:tcPr>
            <w:tcW w:w="7654" w:type="dxa"/>
          </w:tcPr>
          <w:p w14:paraId="7786D3D3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Фигури в текста</w:t>
            </w:r>
          </w:p>
        </w:tc>
      </w:tr>
      <w:tr w:rsidR="00223A80" w:rsidRPr="00223A80" w14:paraId="5A25823E" w14:textId="77777777" w:rsidTr="00BB5371">
        <w:tc>
          <w:tcPr>
            <w:tcW w:w="1696" w:type="dxa"/>
          </w:tcPr>
          <w:p w14:paraId="6A3A4BB7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1:</w:t>
            </w:r>
          </w:p>
        </w:tc>
        <w:tc>
          <w:tcPr>
            <w:tcW w:w="7654" w:type="dxa"/>
          </w:tcPr>
          <w:p w14:paraId="59778B3D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Представления  - общо в театъра</w:t>
            </w:r>
          </w:p>
        </w:tc>
      </w:tr>
      <w:tr w:rsidR="00223A80" w:rsidRPr="00223A80" w14:paraId="506E9ADE" w14:textId="77777777" w:rsidTr="00BB5371">
        <w:tc>
          <w:tcPr>
            <w:tcW w:w="1696" w:type="dxa"/>
          </w:tcPr>
          <w:p w14:paraId="6C02719E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2:</w:t>
            </w:r>
          </w:p>
        </w:tc>
        <w:tc>
          <w:tcPr>
            <w:tcW w:w="7654" w:type="dxa"/>
          </w:tcPr>
          <w:p w14:paraId="34CDA639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Постановки в театъра (2021-2024)</w:t>
            </w:r>
          </w:p>
        </w:tc>
      </w:tr>
      <w:tr w:rsidR="00223A80" w:rsidRPr="00223A80" w14:paraId="0B051844" w14:textId="77777777" w:rsidTr="00BB5371">
        <w:tc>
          <w:tcPr>
            <w:tcW w:w="1696" w:type="dxa"/>
          </w:tcPr>
          <w:p w14:paraId="3E381F66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3:</w:t>
            </w:r>
          </w:p>
        </w:tc>
        <w:tc>
          <w:tcPr>
            <w:tcW w:w="7654" w:type="dxa"/>
          </w:tcPr>
          <w:p w14:paraId="0A19635A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Представления на музикални колективи (2021-2024)</w:t>
            </w:r>
          </w:p>
        </w:tc>
      </w:tr>
      <w:tr w:rsidR="00223A80" w:rsidRPr="00223A80" w14:paraId="5CD3071C" w14:textId="77777777" w:rsidTr="00BB5371">
        <w:tc>
          <w:tcPr>
            <w:tcW w:w="1696" w:type="dxa"/>
          </w:tcPr>
          <w:p w14:paraId="5D808E64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4:</w:t>
            </w:r>
          </w:p>
        </w:tc>
        <w:tc>
          <w:tcPr>
            <w:tcW w:w="7654" w:type="dxa"/>
          </w:tcPr>
          <w:p w14:paraId="27E37A2E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Рецитали и концерти в община Хасково  </w:t>
            </w:r>
          </w:p>
        </w:tc>
      </w:tr>
      <w:tr w:rsidR="00223A80" w:rsidRPr="00223A80" w14:paraId="2BE23CCF" w14:textId="77777777" w:rsidTr="00BB5371">
        <w:tc>
          <w:tcPr>
            <w:tcW w:w="1696" w:type="dxa"/>
          </w:tcPr>
          <w:p w14:paraId="26C49331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5:</w:t>
            </w:r>
          </w:p>
        </w:tc>
        <w:tc>
          <w:tcPr>
            <w:tcW w:w="7654" w:type="dxa"/>
          </w:tcPr>
          <w:p w14:paraId="5E4F865B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Библиотечен фонд на РБ</w:t>
            </w:r>
          </w:p>
        </w:tc>
      </w:tr>
      <w:tr w:rsidR="00223A80" w:rsidRPr="00223A80" w14:paraId="1AECA28E" w14:textId="77777777" w:rsidTr="00BB5371">
        <w:tc>
          <w:tcPr>
            <w:tcW w:w="1696" w:type="dxa"/>
          </w:tcPr>
          <w:p w14:paraId="21438C52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6:</w:t>
            </w:r>
          </w:p>
        </w:tc>
        <w:tc>
          <w:tcPr>
            <w:tcW w:w="7654" w:type="dxa"/>
          </w:tcPr>
          <w:p w14:paraId="376AE554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Зает библиотечен фонд</w:t>
            </w:r>
          </w:p>
        </w:tc>
      </w:tr>
      <w:tr w:rsidR="00223A80" w:rsidRPr="00223A80" w14:paraId="31A17DA0" w14:textId="77777777" w:rsidTr="00BB5371">
        <w:tc>
          <w:tcPr>
            <w:tcW w:w="1696" w:type="dxa"/>
          </w:tcPr>
          <w:p w14:paraId="0324EFAA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7:</w:t>
            </w:r>
          </w:p>
        </w:tc>
        <w:tc>
          <w:tcPr>
            <w:tcW w:w="7654" w:type="dxa"/>
          </w:tcPr>
          <w:p w14:paraId="3B0B0A93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Читатели на РБ</w:t>
            </w:r>
          </w:p>
        </w:tc>
      </w:tr>
      <w:tr w:rsidR="00223A80" w:rsidRPr="00223A80" w14:paraId="580CB909" w14:textId="77777777" w:rsidTr="00BB5371">
        <w:tc>
          <w:tcPr>
            <w:tcW w:w="1696" w:type="dxa"/>
          </w:tcPr>
          <w:p w14:paraId="1B5D33E6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8:</w:t>
            </w:r>
          </w:p>
        </w:tc>
        <w:tc>
          <w:tcPr>
            <w:tcW w:w="7654" w:type="dxa"/>
          </w:tcPr>
          <w:p w14:paraId="619CD10D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Културни и творчески дейности организирани от читалищата през 2022г. в община Хасково  </w:t>
            </w:r>
          </w:p>
        </w:tc>
      </w:tr>
      <w:tr w:rsidR="00223A80" w:rsidRPr="00223A80" w14:paraId="19FF2A25" w14:textId="77777777" w:rsidTr="00BB5371">
        <w:tc>
          <w:tcPr>
            <w:tcW w:w="1696" w:type="dxa"/>
          </w:tcPr>
          <w:p w14:paraId="7B237BE3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9:</w:t>
            </w:r>
          </w:p>
        </w:tc>
        <w:tc>
          <w:tcPr>
            <w:tcW w:w="7654" w:type="dxa"/>
          </w:tcPr>
          <w:p w14:paraId="1B54A9B4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Филмови прожекции</w:t>
            </w:r>
          </w:p>
        </w:tc>
      </w:tr>
      <w:tr w:rsidR="00223A80" w:rsidRPr="00223A80" w14:paraId="6CAD86B4" w14:textId="77777777" w:rsidTr="00BB5371">
        <w:tc>
          <w:tcPr>
            <w:tcW w:w="1696" w:type="dxa"/>
          </w:tcPr>
          <w:p w14:paraId="6D00996B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10:</w:t>
            </w:r>
          </w:p>
        </w:tc>
        <w:tc>
          <w:tcPr>
            <w:tcW w:w="7654" w:type="dxa"/>
          </w:tcPr>
          <w:p w14:paraId="4B0A7EC1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Видове събития в Културния календар в Община Хасково през 2025 г.</w:t>
            </w:r>
          </w:p>
        </w:tc>
      </w:tr>
      <w:tr w:rsidR="00223A80" w:rsidRPr="00223A80" w14:paraId="6E25A92B" w14:textId="77777777" w:rsidTr="00BB5371">
        <w:tc>
          <w:tcPr>
            <w:tcW w:w="1696" w:type="dxa"/>
          </w:tcPr>
          <w:p w14:paraId="5815AA5D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11:</w:t>
            </w:r>
          </w:p>
        </w:tc>
        <w:tc>
          <w:tcPr>
            <w:tcW w:w="7654" w:type="dxa"/>
          </w:tcPr>
          <w:p w14:paraId="52359F1B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Посещения в библиотека</w:t>
            </w:r>
          </w:p>
        </w:tc>
      </w:tr>
      <w:tr w:rsidR="00223A80" w:rsidRPr="00223A80" w14:paraId="48964822" w14:textId="77777777" w:rsidTr="00BB5371">
        <w:tc>
          <w:tcPr>
            <w:tcW w:w="1696" w:type="dxa"/>
          </w:tcPr>
          <w:p w14:paraId="35D7D912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12:</w:t>
            </w:r>
          </w:p>
        </w:tc>
        <w:tc>
          <w:tcPr>
            <w:tcW w:w="7654" w:type="dxa"/>
          </w:tcPr>
          <w:p w14:paraId="34AF6A85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Посещения на кинопрожекции</w:t>
            </w:r>
          </w:p>
        </w:tc>
      </w:tr>
      <w:tr w:rsidR="00223A80" w:rsidRPr="00223A80" w14:paraId="50F778E8" w14:textId="77777777" w:rsidTr="00BB5371">
        <w:tc>
          <w:tcPr>
            <w:tcW w:w="1696" w:type="dxa"/>
          </w:tcPr>
          <w:p w14:paraId="485A15B2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13:</w:t>
            </w:r>
          </w:p>
        </w:tc>
        <w:tc>
          <w:tcPr>
            <w:tcW w:w="7654" w:type="dxa"/>
          </w:tcPr>
          <w:p w14:paraId="42FF233B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Посещения на театър</w:t>
            </w:r>
          </w:p>
        </w:tc>
      </w:tr>
      <w:tr w:rsidR="00223A80" w:rsidRPr="00223A80" w14:paraId="4A5881FB" w14:textId="77777777" w:rsidTr="00BB5371">
        <w:tc>
          <w:tcPr>
            <w:tcW w:w="1696" w:type="dxa"/>
          </w:tcPr>
          <w:p w14:paraId="40E63A64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14:</w:t>
            </w:r>
          </w:p>
        </w:tc>
        <w:tc>
          <w:tcPr>
            <w:tcW w:w="7654" w:type="dxa"/>
          </w:tcPr>
          <w:p w14:paraId="5B5AED90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Посещения на представления на музикални колективи (2021-2024)</w:t>
            </w:r>
          </w:p>
        </w:tc>
      </w:tr>
      <w:tr w:rsidR="00223A80" w:rsidRPr="00223A80" w14:paraId="4911B95F" w14:textId="77777777" w:rsidTr="00BB5371">
        <w:tc>
          <w:tcPr>
            <w:tcW w:w="1696" w:type="dxa"/>
          </w:tcPr>
          <w:p w14:paraId="407F5DC3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15:</w:t>
            </w:r>
          </w:p>
        </w:tc>
        <w:tc>
          <w:tcPr>
            <w:tcW w:w="7654" w:type="dxa"/>
          </w:tcPr>
          <w:p w14:paraId="713CEB09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Посещения на музеи (2021-2024)</w:t>
            </w:r>
          </w:p>
        </w:tc>
      </w:tr>
      <w:tr w:rsidR="00223A80" w:rsidRPr="00223A80" w14:paraId="69398A49" w14:textId="77777777" w:rsidTr="00BB5371">
        <w:tc>
          <w:tcPr>
            <w:tcW w:w="1696" w:type="dxa"/>
          </w:tcPr>
          <w:p w14:paraId="48014A27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lastRenderedPageBreak/>
              <w:t>Фиг. 16:</w:t>
            </w:r>
          </w:p>
        </w:tc>
        <w:tc>
          <w:tcPr>
            <w:tcW w:w="7654" w:type="dxa"/>
          </w:tcPr>
          <w:p w14:paraId="74868F6F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Годишни средства за културния календар на Община Хасково (2021-2025)</w:t>
            </w:r>
          </w:p>
        </w:tc>
      </w:tr>
      <w:tr w:rsidR="00223A80" w:rsidRPr="00223A80" w14:paraId="72F30AB6" w14:textId="77777777" w:rsidTr="00BB5371">
        <w:tc>
          <w:tcPr>
            <w:tcW w:w="1696" w:type="dxa"/>
          </w:tcPr>
          <w:p w14:paraId="5F7B0130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17:</w:t>
            </w:r>
          </w:p>
        </w:tc>
        <w:tc>
          <w:tcPr>
            <w:tcW w:w="7654" w:type="dxa"/>
          </w:tcPr>
          <w:p w14:paraId="0CE97325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Бюджет по Наредбата за финансово подпомагане на местната култура в Община Хасково</w:t>
            </w:r>
          </w:p>
        </w:tc>
      </w:tr>
      <w:tr w:rsidR="00223A80" w:rsidRPr="00223A80" w14:paraId="2956BDFC" w14:textId="77777777" w:rsidTr="00BB5371">
        <w:tc>
          <w:tcPr>
            <w:tcW w:w="1696" w:type="dxa"/>
          </w:tcPr>
          <w:p w14:paraId="70EED1C3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18:</w:t>
            </w:r>
          </w:p>
        </w:tc>
        <w:tc>
          <w:tcPr>
            <w:tcW w:w="7654" w:type="dxa"/>
          </w:tcPr>
          <w:p w14:paraId="14F22A8A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Постъпили и одобрени/ финансирани проекти от Наредбата</w:t>
            </w:r>
          </w:p>
        </w:tc>
      </w:tr>
      <w:tr w:rsidR="00223A80" w:rsidRPr="00223A80" w14:paraId="07329519" w14:textId="77777777" w:rsidTr="00BB5371">
        <w:tc>
          <w:tcPr>
            <w:tcW w:w="1696" w:type="dxa"/>
          </w:tcPr>
          <w:p w14:paraId="7FC33BD1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 19.</w:t>
            </w:r>
          </w:p>
        </w:tc>
        <w:tc>
          <w:tcPr>
            <w:tcW w:w="7654" w:type="dxa"/>
          </w:tcPr>
          <w:p w14:paraId="7FDAC7DE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Стратегически цели и приоритети</w:t>
            </w:r>
          </w:p>
        </w:tc>
      </w:tr>
      <w:tr w:rsidR="00223A80" w:rsidRPr="00223A80" w14:paraId="185EB2F2" w14:textId="77777777" w:rsidTr="00BB5371">
        <w:tc>
          <w:tcPr>
            <w:tcW w:w="1696" w:type="dxa"/>
          </w:tcPr>
          <w:p w14:paraId="3A8EA6E4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  <w:tc>
          <w:tcPr>
            <w:tcW w:w="7654" w:type="dxa"/>
          </w:tcPr>
          <w:p w14:paraId="0DA54542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</w:tr>
      <w:tr w:rsidR="00223A80" w:rsidRPr="00223A80" w14:paraId="58F90240" w14:textId="77777777" w:rsidTr="00BB5371">
        <w:tc>
          <w:tcPr>
            <w:tcW w:w="1696" w:type="dxa"/>
          </w:tcPr>
          <w:p w14:paraId="0403A9B6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  <w:tc>
          <w:tcPr>
            <w:tcW w:w="7654" w:type="dxa"/>
          </w:tcPr>
          <w:p w14:paraId="1B925CA6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Таблици в текста</w:t>
            </w:r>
          </w:p>
        </w:tc>
      </w:tr>
      <w:tr w:rsidR="00106849" w:rsidRPr="00223A80" w14:paraId="398CD133" w14:textId="77777777" w:rsidTr="00BB5371">
        <w:tc>
          <w:tcPr>
            <w:tcW w:w="1696" w:type="dxa"/>
          </w:tcPr>
          <w:p w14:paraId="63D8490F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Табл.1:</w:t>
            </w:r>
          </w:p>
        </w:tc>
        <w:tc>
          <w:tcPr>
            <w:tcW w:w="7654" w:type="dxa"/>
          </w:tcPr>
          <w:p w14:paraId="7B77AF4B" w14:textId="77777777" w:rsidR="00106849" w:rsidRPr="00223A80" w:rsidRDefault="00106849" w:rsidP="006E5AC0">
            <w:pPr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Организирани прояви от музея в община Хасково (2021-2024)  </w:t>
            </w:r>
          </w:p>
        </w:tc>
      </w:tr>
    </w:tbl>
    <w:p w14:paraId="75AF916E" w14:textId="77777777" w:rsidR="00464E1F" w:rsidRPr="00223A80" w:rsidRDefault="00464E1F">
      <w:pPr>
        <w:rPr>
          <w:rFonts w:asciiTheme="majorHAnsi" w:hAnsiTheme="majorHAnsi" w:cstheme="majorHAnsi"/>
          <w:sz w:val="24"/>
          <w:lang w:val="bg-BG"/>
        </w:rPr>
      </w:pPr>
    </w:p>
    <w:p w14:paraId="1B518AD0" w14:textId="77777777" w:rsidR="00BB5371" w:rsidRPr="00223A80" w:rsidRDefault="00BB5371">
      <w:pPr>
        <w:rPr>
          <w:rFonts w:asciiTheme="majorHAnsi" w:hAnsiTheme="majorHAnsi" w:cstheme="majorHAnsi"/>
          <w:sz w:val="24"/>
          <w:lang w:val="bg-BG"/>
        </w:rPr>
      </w:pPr>
    </w:p>
    <w:p w14:paraId="18EE6F15" w14:textId="77777777" w:rsidR="00BB5371" w:rsidRPr="00223A80" w:rsidRDefault="00BB5371">
      <w:pPr>
        <w:rPr>
          <w:rFonts w:asciiTheme="majorHAnsi" w:hAnsiTheme="majorHAnsi" w:cstheme="majorHAnsi"/>
          <w:sz w:val="24"/>
          <w:lang w:val="bg-BG"/>
        </w:rPr>
      </w:pPr>
    </w:p>
    <w:p w14:paraId="39D42F94" w14:textId="77777777" w:rsidR="00BB5371" w:rsidRPr="00223A80" w:rsidRDefault="00BB5371">
      <w:pPr>
        <w:rPr>
          <w:rFonts w:asciiTheme="majorHAnsi" w:hAnsiTheme="majorHAnsi" w:cstheme="majorHAnsi"/>
          <w:sz w:val="24"/>
          <w:lang w:val="bg-BG"/>
        </w:rPr>
      </w:pPr>
    </w:p>
    <w:p w14:paraId="4A41B1D3" w14:textId="77777777" w:rsidR="00BB5371" w:rsidRPr="00223A80" w:rsidRDefault="00BB5371">
      <w:pPr>
        <w:rPr>
          <w:rFonts w:asciiTheme="majorHAnsi" w:hAnsiTheme="majorHAnsi" w:cstheme="majorHAnsi"/>
          <w:sz w:val="24"/>
          <w:lang w:val="bg-BG"/>
        </w:rPr>
      </w:pPr>
    </w:p>
    <w:p w14:paraId="6FB74BAF" w14:textId="77777777" w:rsidR="00BB5371" w:rsidRPr="00223A80" w:rsidRDefault="00BB5371">
      <w:pPr>
        <w:rPr>
          <w:rFonts w:asciiTheme="majorHAnsi" w:hAnsiTheme="majorHAnsi" w:cstheme="majorHAnsi"/>
          <w:sz w:val="24"/>
          <w:lang w:val="bg-BG"/>
        </w:rPr>
      </w:pPr>
    </w:p>
    <w:p w14:paraId="492EFBC8" w14:textId="77777777" w:rsidR="00BB5371" w:rsidRPr="00223A80" w:rsidRDefault="00BB5371">
      <w:pPr>
        <w:rPr>
          <w:rFonts w:asciiTheme="majorHAnsi" w:hAnsiTheme="majorHAnsi" w:cstheme="majorHAnsi"/>
          <w:sz w:val="24"/>
          <w:lang w:val="bg-BG"/>
        </w:rPr>
      </w:pPr>
    </w:p>
    <w:p w14:paraId="3ECA19C9" w14:textId="77777777" w:rsidR="00BB5371" w:rsidRPr="00223A80" w:rsidRDefault="00BB5371">
      <w:pPr>
        <w:rPr>
          <w:rFonts w:asciiTheme="majorHAnsi" w:hAnsiTheme="majorHAnsi" w:cstheme="majorHAnsi"/>
          <w:sz w:val="24"/>
          <w:lang w:val="bg-BG"/>
        </w:rPr>
      </w:pPr>
    </w:p>
    <w:p w14:paraId="7FA0466A" w14:textId="77777777" w:rsidR="00BB5371" w:rsidRPr="00223A80" w:rsidRDefault="00BB5371">
      <w:pPr>
        <w:rPr>
          <w:rFonts w:asciiTheme="majorHAnsi" w:hAnsiTheme="majorHAnsi" w:cstheme="majorHAnsi"/>
          <w:sz w:val="24"/>
          <w:lang w:val="bg-BG"/>
        </w:rPr>
      </w:pPr>
    </w:p>
    <w:p w14:paraId="7F3E98BA" w14:textId="77777777" w:rsidR="00BB5371" w:rsidRPr="00223A80" w:rsidRDefault="00BB5371">
      <w:pPr>
        <w:rPr>
          <w:rFonts w:asciiTheme="majorHAnsi" w:hAnsiTheme="majorHAnsi" w:cstheme="majorHAnsi"/>
          <w:sz w:val="24"/>
          <w:lang w:val="bg-BG"/>
        </w:rPr>
      </w:pPr>
    </w:p>
    <w:p w14:paraId="10D3F4BF" w14:textId="52438A6A" w:rsidR="00BB5371" w:rsidRPr="00223A80" w:rsidRDefault="00BB5371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Снимки: Община Хасково</w:t>
      </w:r>
    </w:p>
    <w:p w14:paraId="78BA9353" w14:textId="61B03A9C" w:rsidR="00106849" w:rsidRPr="00223A80" w:rsidRDefault="00106849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br w:type="page"/>
      </w:r>
    </w:p>
    <w:p w14:paraId="3DF4CD84" w14:textId="30318536" w:rsidR="009322E4" w:rsidRPr="00223A80" w:rsidRDefault="009322E4" w:rsidP="00F36ADF">
      <w:pPr>
        <w:pStyle w:val="1"/>
        <w:numPr>
          <w:ilvl w:val="0"/>
          <w:numId w:val="0"/>
        </w:numPr>
        <w:spacing w:line="276" w:lineRule="auto"/>
        <w:ind w:left="720" w:hanging="720"/>
        <w:rPr>
          <w:rFonts w:asciiTheme="majorHAnsi" w:hAnsiTheme="majorHAnsi" w:cstheme="majorHAnsi"/>
          <w:color w:val="auto"/>
          <w:sz w:val="24"/>
          <w:szCs w:val="24"/>
          <w:lang w:val="bg-BG"/>
        </w:rPr>
      </w:pPr>
      <w:bookmarkStart w:id="0" w:name="_Toc222221054"/>
      <w:r w:rsidRPr="00223A80">
        <w:rPr>
          <w:rFonts w:asciiTheme="majorHAnsi" w:hAnsiTheme="majorHAnsi" w:cstheme="majorHAnsi"/>
          <w:color w:val="auto"/>
          <w:sz w:val="24"/>
          <w:szCs w:val="24"/>
          <w:lang w:val="bg-BG"/>
        </w:rPr>
        <w:lastRenderedPageBreak/>
        <w:t>ВЪВЕДЕНИЕ</w:t>
      </w:r>
      <w:bookmarkEnd w:id="0"/>
    </w:p>
    <w:p w14:paraId="2B8D16F7" w14:textId="77777777" w:rsidR="009322E4" w:rsidRPr="00223A80" w:rsidRDefault="009322E4" w:rsidP="008B30D5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</w:p>
    <w:p w14:paraId="7469D540" w14:textId="77777777" w:rsidR="00F36ADF" w:rsidRPr="00223A80" w:rsidRDefault="00F36ADF" w:rsidP="00F36ADF">
      <w:pPr>
        <w:shd w:val="clear" w:color="auto" w:fill="FFFFFF" w:themeFill="background1"/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Настоящата Стратегия за развитие на културата в община Хасково 2026-2036 година е разработена в рамките на проект № BG-RRP-11.021-0013 „Нова визия за културата в община Хасково“, с бенефициент Община Хасково, финансиран от Националния план за възстановяване и устойчивост, Компонент 11 „Социално включване“, Инвестиция 6 „Развитие на културните и творчески сектори“, Схема за безвъзмездна помощ „Ново поколение местни политики за култура за големи общини“.</w:t>
      </w:r>
    </w:p>
    <w:p w14:paraId="1B26FF80" w14:textId="77777777" w:rsidR="00F36ADF" w:rsidRPr="00223A80" w:rsidRDefault="00F36ADF" w:rsidP="00F36ADF">
      <w:pPr>
        <w:shd w:val="clear" w:color="auto" w:fill="FFFFFF" w:themeFill="background1"/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Разработването на Стратегия за развитие на културата в Община Хасково е свързано с нуждата от стратегическо планиране и управление с времеви хоризонт от 10 години на сектор „Култура“, който се развива динамично през последните години. </w:t>
      </w:r>
    </w:p>
    <w:p w14:paraId="42247FBB" w14:textId="77777777" w:rsidR="00F36ADF" w:rsidRPr="00223A80" w:rsidRDefault="00F36ADF" w:rsidP="00F36ADF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 xml:space="preserve">Цел: </w:t>
      </w:r>
      <w:r w:rsidRPr="00223A80">
        <w:rPr>
          <w:rFonts w:asciiTheme="majorHAnsi" w:hAnsiTheme="majorHAnsi" w:cstheme="majorHAnsi"/>
          <w:sz w:val="24"/>
          <w:lang w:val="bg-BG"/>
        </w:rPr>
        <w:t>Разработване на нов инструмент за стратегическо планиране за създаване на ефикасна и ефективна „екосистема“ в областта на културния сектор, която да бъде двигател и гарант за реализирането на успешен, устойчив и иновативен модел в областта на културата в община Хасково.</w:t>
      </w:r>
    </w:p>
    <w:p w14:paraId="0D45058C" w14:textId="77777777" w:rsidR="00F36ADF" w:rsidRPr="00223A80" w:rsidRDefault="00F36ADF" w:rsidP="00F36ADF">
      <w:pPr>
        <w:shd w:val="clear" w:color="auto" w:fill="FFFFFF" w:themeFill="background1"/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 настоящата Стратегия се очертават визията, приоритетите и целите за развитие на културата и изкуства в Община Хасково за периода 2026-2036 г. като се надгражда постигнатото през предходните години и се отчита новата роля на културата и изкуствата като двигател на устойчивото развитие.</w:t>
      </w:r>
    </w:p>
    <w:p w14:paraId="2BF292D1" w14:textId="77777777" w:rsidR="00F36ADF" w:rsidRPr="00223A80" w:rsidRDefault="00F36ADF" w:rsidP="00F36ADF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Доброто управление на културните процеси в даден град или община е тясно свързано с поставянето на определени цели и очертаване на стъпките за тяхното постигане, взимайки предвид културните особеностите на района, културната инфраструктура и местната артистичната дейност. Културните стратегии обикновено са документи, които отразяват очакванията на артистите, културните организации и гражданите за интегрираното управление на културата и развитието на културните дейности. В тази връзка разработването на културна стратегия взима под внимание всички заинтересовани страни и предлага решения за преодоляване на текущи проблеми и ограничения в културната сфера.</w:t>
      </w:r>
    </w:p>
    <w:p w14:paraId="2EBB5FC0" w14:textId="4BA0C567" w:rsidR="00F36ADF" w:rsidRPr="00223A80" w:rsidRDefault="00F36ADF" w:rsidP="00F36ADF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Културата насърчава активното гражданско участие, общите ценности, приобщаването и междукултурния диалог в Европа и света. Тя обединява хората и различните културни общности. Културата и творческите индустрии могат също така да подобряват живота на хората, да развиват общностите, да създават работни места и растеж и да влияят благотворно на други икономически сектори.</w:t>
      </w:r>
    </w:p>
    <w:p w14:paraId="0BCF870B" w14:textId="02CBAC73" w:rsidR="00F36ADF" w:rsidRPr="00223A80" w:rsidRDefault="00F36ADF" w:rsidP="00F36ADF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Стратегията интегрира елементи от Новата европейска програма за култура, която отговаря на призива на европейските лидери за повече действия за изграждането на сплотени общества и на визия за привлекателен Европейски съюз с помощта на културата и образованието. </w:t>
      </w:r>
    </w:p>
    <w:p w14:paraId="4635A6FB" w14:textId="77777777" w:rsidR="00F36ADF" w:rsidRPr="00223A80" w:rsidRDefault="00F36ADF" w:rsidP="00F36ADF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>Доброто управление на културните процеси в даден град или община е тясно свързано с поставянето на определени цели и очертаване на стъпките за тяхното постигане, взимайки предвид културните особеностите на района, културната инфраструктура и местната артистичната дейност. Културните стратегии обикновено са документи, които отразяват очакванията на артистите, културните организации и гражданите за интегрираното управление на културата и развитието на културните дейности. В тази връзка разработването на културна стратегия взима под внимание всички заинтересовани страни и предлага решения за преодоляване на текущи проблеми и ограничения в културната сфера.</w:t>
      </w:r>
    </w:p>
    <w:p w14:paraId="21545AE7" w14:textId="33CD1347" w:rsidR="00F36ADF" w:rsidRPr="00223A80" w:rsidRDefault="000624AB" w:rsidP="00667CB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Настоящата с</w:t>
      </w:r>
      <w:r w:rsidR="00F36ADF" w:rsidRPr="00223A80">
        <w:rPr>
          <w:rFonts w:asciiTheme="majorHAnsi" w:hAnsiTheme="majorHAnsi" w:cstheme="majorHAnsi"/>
          <w:sz w:val="24"/>
          <w:lang w:val="bg-BG"/>
        </w:rPr>
        <w:t>тратегия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="00F36ADF" w:rsidRPr="00223A80">
        <w:rPr>
          <w:rFonts w:asciiTheme="majorHAnsi" w:hAnsiTheme="majorHAnsi" w:cstheme="majorHAnsi"/>
          <w:sz w:val="24"/>
          <w:lang w:val="bg-BG"/>
        </w:rPr>
        <w:t xml:space="preserve">систематизира потенциалите </w:t>
      </w:r>
      <w:r w:rsidRPr="00223A80">
        <w:rPr>
          <w:rFonts w:asciiTheme="majorHAnsi" w:hAnsiTheme="majorHAnsi" w:cstheme="majorHAnsi"/>
          <w:sz w:val="24"/>
          <w:lang w:val="bg-BG"/>
        </w:rPr>
        <w:t>з</w:t>
      </w:r>
      <w:r w:rsidR="00F36ADF" w:rsidRPr="00223A80">
        <w:rPr>
          <w:rFonts w:asciiTheme="majorHAnsi" w:hAnsiTheme="majorHAnsi" w:cstheme="majorHAnsi"/>
          <w:sz w:val="24"/>
          <w:lang w:val="bg-BG"/>
        </w:rPr>
        <w:t>а устойчиво развитие на културата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в община Хасково.</w:t>
      </w:r>
    </w:p>
    <w:p w14:paraId="0FF4C9B3" w14:textId="77777777" w:rsidR="00482546" w:rsidRPr="00223A80" w:rsidRDefault="00482546" w:rsidP="00482546">
      <w:pPr>
        <w:pBdr>
          <w:bottom w:val="single" w:sz="4" w:space="1" w:color="C19859" w:themeColor="accent6"/>
        </w:pBdr>
        <w:shd w:val="clear" w:color="auto" w:fill="FFFFFF" w:themeFill="background1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</w:p>
    <w:p w14:paraId="28C9417D" w14:textId="3CEA946C" w:rsidR="00425F19" w:rsidRPr="00223A80" w:rsidRDefault="00F36ADF" w:rsidP="00482546">
      <w:pPr>
        <w:pBdr>
          <w:bottom w:val="single" w:sz="4" w:space="1" w:color="C19859" w:themeColor="accent6"/>
        </w:pBdr>
        <w:shd w:val="clear" w:color="auto" w:fill="FFFFFF" w:themeFill="background1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Методология и обосновка за избор</w:t>
      </w:r>
      <w:r w:rsidR="00482546" w:rsidRPr="00223A80">
        <w:rPr>
          <w:rFonts w:asciiTheme="majorHAnsi" w:hAnsiTheme="majorHAnsi" w:cstheme="majorHAnsi"/>
          <w:b/>
          <w:bCs/>
          <w:sz w:val="24"/>
          <w:lang w:val="bg-BG"/>
        </w:rPr>
        <w:t>а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</w:t>
      </w:r>
    </w:p>
    <w:p w14:paraId="2EEDE756" w14:textId="2357B3CA" w:rsidR="00F36ADF" w:rsidRPr="00223A80" w:rsidRDefault="00F36ADF" w:rsidP="00F36ADF">
      <w:pPr>
        <w:shd w:val="clear" w:color="auto" w:fill="FFFFFF" w:themeFill="background1"/>
        <w:spacing w:before="120" w:after="120" w:line="276" w:lineRule="auto"/>
        <w:ind w:firstLine="720"/>
        <w:rPr>
          <w:rFonts w:asciiTheme="majorHAnsi" w:eastAsia="Times New Roman" w:hAnsiTheme="majorHAnsi" w:cstheme="majorHAnsi"/>
          <w:sz w:val="24"/>
          <w:lang w:val="bg-BG"/>
        </w:rPr>
      </w:pPr>
      <w:r w:rsidRPr="00223A80">
        <w:rPr>
          <w:rFonts w:asciiTheme="majorHAnsi" w:eastAsia="Times New Roman" w:hAnsiTheme="majorHAnsi" w:cstheme="majorHAnsi"/>
          <w:sz w:val="24"/>
          <w:lang w:val="bg-BG"/>
        </w:rPr>
        <w:t xml:space="preserve">Подходът включва идентифициране на възможности за растеж и действие за сектор </w:t>
      </w:r>
      <w:r w:rsidR="00425F19" w:rsidRPr="00223A80">
        <w:rPr>
          <w:rFonts w:asciiTheme="majorHAnsi" w:eastAsia="Times New Roman" w:hAnsiTheme="majorHAnsi" w:cstheme="majorHAnsi"/>
          <w:sz w:val="24"/>
          <w:lang w:val="bg-BG"/>
        </w:rPr>
        <w:t>„К</w:t>
      </w:r>
      <w:r w:rsidRPr="00223A80">
        <w:rPr>
          <w:rFonts w:asciiTheme="majorHAnsi" w:eastAsia="Times New Roman" w:hAnsiTheme="majorHAnsi" w:cstheme="majorHAnsi"/>
          <w:sz w:val="24"/>
          <w:lang w:val="bg-BG"/>
        </w:rPr>
        <w:t>ултура</w:t>
      </w:r>
      <w:r w:rsidR="00425F19" w:rsidRPr="00223A80">
        <w:rPr>
          <w:rFonts w:asciiTheme="majorHAnsi" w:eastAsia="Times New Roman" w:hAnsiTheme="majorHAnsi" w:cstheme="majorHAnsi"/>
          <w:sz w:val="24"/>
          <w:lang w:val="bg-BG"/>
        </w:rPr>
        <w:t>“ и</w:t>
      </w:r>
      <w:r w:rsidRPr="00223A80">
        <w:rPr>
          <w:rFonts w:asciiTheme="majorHAnsi" w:eastAsia="Times New Roman" w:hAnsiTheme="majorHAnsi" w:cstheme="majorHAnsi"/>
          <w:sz w:val="24"/>
          <w:lang w:val="bg-BG"/>
        </w:rPr>
        <w:t xml:space="preserve"> потенциални последици за неговото развитие. </w:t>
      </w:r>
    </w:p>
    <w:p w14:paraId="2187FAD6" w14:textId="76991044" w:rsidR="00F36ADF" w:rsidRPr="00223A80" w:rsidRDefault="00F36ADF" w:rsidP="00F36ADF">
      <w:pPr>
        <w:shd w:val="clear" w:color="auto" w:fill="FFFFFF" w:themeFill="background1"/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Методологията се базира на анализ на данните и синтез на изводите от количествени и качествени проучвания по данни на НСИ и проведено анкетно проучване за целите на Стратегията.</w:t>
      </w:r>
    </w:p>
    <w:p w14:paraId="1B683852" w14:textId="6A839FC6" w:rsidR="00F36ADF" w:rsidRPr="00223A80" w:rsidRDefault="00F36ADF" w:rsidP="00F36ADF">
      <w:pPr>
        <w:shd w:val="clear" w:color="auto" w:fill="FFFFFF" w:themeFill="background1"/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Избраната методология гарантира, че предложените действия са основани на реални нужди и са осъществими в местния контекст и обоснована основа за бъдещи действия в периода от 2026-2036г.</w:t>
      </w:r>
    </w:p>
    <w:p w14:paraId="08455C76" w14:textId="73BC9C0F" w:rsidR="00F36ADF" w:rsidRPr="00223A80" w:rsidRDefault="00F36ADF" w:rsidP="00F36ADF">
      <w:pPr>
        <w:shd w:val="clear" w:color="auto" w:fill="FFFFFF" w:themeFill="background1"/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Предназначението ѝ е да предостави систематичен подход за осигуряването на ефективно изпълнение и постигането на успешни резултати. Стратегията предоставя насоки за процеса на растеж чрез взаимосвързани действия на заинтересованите страни.</w:t>
      </w:r>
    </w:p>
    <w:p w14:paraId="67F8D6F5" w14:textId="51B9937A" w:rsidR="00F36ADF" w:rsidRPr="00223A80" w:rsidRDefault="00F36ADF" w:rsidP="00F36ADF">
      <w:pPr>
        <w:shd w:val="clear" w:color="auto" w:fill="FFFFFF" w:themeFill="background1"/>
        <w:spacing w:before="120" w:after="120" w:line="276" w:lineRule="auto"/>
        <w:ind w:firstLine="720"/>
        <w:rPr>
          <w:rFonts w:asciiTheme="majorHAnsi" w:eastAsia="Times New Roman" w:hAnsiTheme="majorHAnsi" w:cstheme="majorHAnsi"/>
          <w:sz w:val="24"/>
          <w:lang w:val="bg-BG"/>
        </w:rPr>
      </w:pPr>
      <w:r w:rsidRPr="00223A80">
        <w:rPr>
          <w:rFonts w:asciiTheme="majorHAnsi" w:eastAsia="Times New Roman" w:hAnsiTheme="majorHAnsi" w:cstheme="majorHAnsi"/>
          <w:sz w:val="24"/>
          <w:lang w:val="bg-BG"/>
        </w:rPr>
        <w:t>Приложимият подход подчертава необходимостта от интегрирани действия за постигане на целите за устойчиво развитие.</w:t>
      </w:r>
    </w:p>
    <w:p w14:paraId="6D0E0AA2" w14:textId="77777777" w:rsidR="00F36ADF" w:rsidRPr="00223A80" w:rsidRDefault="00F36ADF" w:rsidP="00F36ADF">
      <w:pPr>
        <w:spacing w:before="120" w:after="120" w:line="276" w:lineRule="auto"/>
        <w:ind w:firstLine="720"/>
        <w:rPr>
          <w:rFonts w:asciiTheme="majorHAnsi" w:eastAsia="Times New Roman" w:hAnsiTheme="majorHAnsi" w:cstheme="majorHAnsi"/>
          <w:sz w:val="24"/>
          <w:lang w:val="bg-BG" w:eastAsia="bg-BG"/>
        </w:rPr>
      </w:pP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>При разработването/създаването на нови инструменти за развитие и управление на културните политики са възприети съвременни и демократични принципи характерни за разработването на подобен тип документ:</w:t>
      </w:r>
    </w:p>
    <w:p w14:paraId="4EBAEBFA" w14:textId="77777777" w:rsidR="00F36ADF" w:rsidRPr="00223A80" w:rsidRDefault="00F36ADF" w:rsidP="00F36ADF">
      <w:pPr>
        <w:spacing w:before="120" w:after="120" w:line="276" w:lineRule="auto"/>
        <w:ind w:firstLine="720"/>
        <w:rPr>
          <w:rFonts w:asciiTheme="majorHAnsi" w:eastAsia="Times New Roman" w:hAnsiTheme="majorHAnsi" w:cstheme="majorHAnsi"/>
          <w:sz w:val="24"/>
          <w:lang w:val="bg-BG" w:eastAsia="bg-BG"/>
        </w:rPr>
      </w:pPr>
      <w:r w:rsidRPr="00223A80">
        <w:rPr>
          <w:rFonts w:asciiTheme="majorHAnsi" w:eastAsia="Times New Roman" w:hAnsiTheme="majorHAnsi" w:cstheme="majorHAnsi"/>
          <w:i/>
          <w:iCs/>
          <w:sz w:val="24"/>
          <w:lang w:val="bg-BG" w:eastAsia="bg-BG"/>
        </w:rPr>
        <w:t>Всеобхватност:</w:t>
      </w: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 В процеса на разработване ще бъдат включени представители на различни културни институти, творци, научни общности, неправителствения сектор и др.</w:t>
      </w:r>
    </w:p>
    <w:p w14:paraId="73FBAADC" w14:textId="77777777" w:rsidR="00F36ADF" w:rsidRPr="00223A80" w:rsidRDefault="00F36ADF" w:rsidP="00F36ADF">
      <w:pPr>
        <w:spacing w:before="120" w:after="120" w:line="276" w:lineRule="auto"/>
        <w:ind w:firstLine="720"/>
        <w:rPr>
          <w:rFonts w:asciiTheme="majorHAnsi" w:eastAsia="Times New Roman" w:hAnsiTheme="majorHAnsi" w:cstheme="majorHAnsi"/>
          <w:sz w:val="24"/>
          <w:lang w:val="bg-BG" w:eastAsia="bg-BG"/>
        </w:rPr>
      </w:pPr>
      <w:r w:rsidRPr="00223A80">
        <w:rPr>
          <w:rFonts w:asciiTheme="majorHAnsi" w:eastAsia="Times New Roman" w:hAnsiTheme="majorHAnsi" w:cstheme="majorHAnsi"/>
          <w:i/>
          <w:iCs/>
          <w:sz w:val="24"/>
          <w:lang w:val="bg-BG" w:eastAsia="bg-BG"/>
        </w:rPr>
        <w:t>Експертност:</w:t>
      </w: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 Проучвания и анализ на документи на Община Хасково, свързани с развитието на културните процеси, доклади, анализи, политики на ниво ЕС, релевантни документи на национално ниво, ноу-хау от други общини на територията на Република България.</w:t>
      </w:r>
    </w:p>
    <w:p w14:paraId="18D6C059" w14:textId="77777777" w:rsidR="00F36ADF" w:rsidRPr="00223A80" w:rsidRDefault="00F36ADF" w:rsidP="00F36ADF">
      <w:pPr>
        <w:spacing w:before="120" w:after="120" w:line="276" w:lineRule="auto"/>
        <w:ind w:firstLine="720"/>
        <w:rPr>
          <w:rFonts w:asciiTheme="majorHAnsi" w:eastAsia="Times New Roman" w:hAnsiTheme="majorHAnsi" w:cstheme="majorHAnsi"/>
          <w:sz w:val="24"/>
          <w:lang w:val="bg-BG" w:eastAsia="bg-BG"/>
        </w:rPr>
      </w:pPr>
      <w:r w:rsidRPr="00223A80">
        <w:rPr>
          <w:rFonts w:asciiTheme="majorHAnsi" w:eastAsia="Times New Roman" w:hAnsiTheme="majorHAnsi" w:cstheme="majorHAnsi"/>
          <w:i/>
          <w:iCs/>
          <w:sz w:val="24"/>
          <w:lang w:val="bg-BG" w:eastAsia="bg-BG"/>
        </w:rPr>
        <w:lastRenderedPageBreak/>
        <w:t>Гражданско участие:</w:t>
      </w: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 Провеждане на широк консултативен процес с възможност за участие в консултациите на всички заинтересовани страни.</w:t>
      </w:r>
    </w:p>
    <w:p w14:paraId="019DC4B7" w14:textId="77777777" w:rsidR="00F36ADF" w:rsidRPr="00223A80" w:rsidRDefault="00F36ADF" w:rsidP="00F36ADF">
      <w:pPr>
        <w:spacing w:before="120" w:after="120" w:line="276" w:lineRule="auto"/>
        <w:ind w:firstLine="720"/>
        <w:rPr>
          <w:rFonts w:asciiTheme="majorHAnsi" w:eastAsia="Times New Roman" w:hAnsiTheme="majorHAnsi" w:cstheme="majorHAnsi"/>
          <w:sz w:val="24"/>
          <w:lang w:val="bg-BG" w:eastAsia="bg-BG"/>
        </w:rPr>
      </w:pPr>
      <w:r w:rsidRPr="00223A80">
        <w:rPr>
          <w:rFonts w:asciiTheme="majorHAnsi" w:eastAsia="Times New Roman" w:hAnsiTheme="majorHAnsi" w:cstheme="majorHAnsi"/>
          <w:i/>
          <w:iCs/>
          <w:sz w:val="24"/>
          <w:lang w:val="bg-BG" w:eastAsia="bg-BG"/>
        </w:rPr>
        <w:t>Прозрачност:</w:t>
      </w: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 Даване на възможност на всеки желаещ да изрази своето мнение и позиция, които да бъдат подложени на внимателен и сериозен анализ. </w:t>
      </w:r>
    </w:p>
    <w:p w14:paraId="1C9064AB" w14:textId="77777777" w:rsidR="00F36ADF" w:rsidRPr="00223A80" w:rsidRDefault="00F36ADF" w:rsidP="00F36ADF">
      <w:pPr>
        <w:spacing w:before="120" w:after="120" w:line="276" w:lineRule="auto"/>
        <w:ind w:firstLine="720"/>
        <w:rPr>
          <w:rFonts w:asciiTheme="majorHAnsi" w:eastAsia="Times New Roman" w:hAnsiTheme="majorHAnsi" w:cstheme="majorHAnsi"/>
          <w:sz w:val="24"/>
          <w:lang w:val="bg-BG" w:eastAsia="bg-BG"/>
        </w:rPr>
      </w:pPr>
      <w:r w:rsidRPr="00223A80">
        <w:rPr>
          <w:rFonts w:asciiTheme="majorHAnsi" w:eastAsia="Times New Roman" w:hAnsiTheme="majorHAnsi" w:cstheme="majorHAnsi"/>
          <w:i/>
          <w:iCs/>
          <w:sz w:val="24"/>
          <w:lang w:val="bg-BG" w:eastAsia="bg-BG"/>
        </w:rPr>
        <w:t>Документиране:</w:t>
      </w: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 Всички изказани идеи и предложения ще бъдат документирани и становищата, изразени от участниците в консултациите, ще бъдат публично достъпни, документирани и архивирани.</w:t>
      </w:r>
    </w:p>
    <w:p w14:paraId="6A72B2D6" w14:textId="77777777" w:rsidR="00F36ADF" w:rsidRPr="00223A80" w:rsidRDefault="00F36ADF" w:rsidP="00165999">
      <w:pPr>
        <w:spacing w:before="120" w:after="120" w:line="276" w:lineRule="auto"/>
        <w:ind w:firstLine="720"/>
        <w:rPr>
          <w:rFonts w:asciiTheme="majorHAnsi" w:eastAsia="Times New Roman" w:hAnsiTheme="majorHAnsi" w:cstheme="majorHAnsi"/>
          <w:sz w:val="24"/>
          <w:lang w:val="bg-BG" w:eastAsia="bg-BG"/>
        </w:rPr>
      </w:pPr>
      <w:r w:rsidRPr="00223A80">
        <w:rPr>
          <w:rFonts w:asciiTheme="majorHAnsi" w:eastAsia="Times New Roman" w:hAnsiTheme="majorHAnsi" w:cstheme="majorHAnsi"/>
          <w:i/>
          <w:iCs/>
          <w:sz w:val="24"/>
          <w:lang w:val="bg-BG" w:eastAsia="bg-BG"/>
        </w:rPr>
        <w:t>Обратна връзка:</w:t>
      </w: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 Приемането или отхвърлянето на позиция е мотивирано посредством осъществяването на обратна връзка до заинтересованите страни.</w:t>
      </w:r>
    </w:p>
    <w:p w14:paraId="4D43A25B" w14:textId="77777777" w:rsidR="00F36ADF" w:rsidRPr="00223A80" w:rsidRDefault="00F36ADF" w:rsidP="00165999">
      <w:pPr>
        <w:shd w:val="clear" w:color="auto" w:fill="FFFFFF" w:themeFill="background1"/>
        <w:spacing w:before="120" w:after="120" w:line="276" w:lineRule="auto"/>
        <w:rPr>
          <w:rFonts w:ascii="Times New Roman" w:eastAsia="Times New Roman" w:hAnsi="Times New Roman" w:cs="Times New Roman"/>
          <w:lang w:val="bg-BG"/>
        </w:rPr>
      </w:pPr>
    </w:p>
    <w:p w14:paraId="60412CF7" w14:textId="77777777" w:rsidR="00165999" w:rsidRPr="00223A80" w:rsidRDefault="00165999" w:rsidP="00165999">
      <w:pPr>
        <w:spacing w:before="100" w:beforeAutospacing="1" w:after="100" w:afterAutospacing="1"/>
        <w:ind w:left="-284"/>
        <w:jc w:val="left"/>
        <w:rPr>
          <w:rFonts w:ascii="Times New Roman" w:eastAsia="Times New Roman" w:hAnsi="Times New Roman" w:cs="Times New Roman"/>
          <w:sz w:val="24"/>
          <w:lang w:val="en-US"/>
        </w:rPr>
      </w:pPr>
      <w:r w:rsidRPr="00223A80">
        <w:rPr>
          <w:rFonts w:ascii="Times New Roman" w:eastAsia="Times New Roman" w:hAnsi="Times New Roman" w:cs="Times New Roman"/>
          <w:noProof/>
          <w:sz w:val="24"/>
          <w:lang w:val="bg-BG" w:eastAsia="bg-BG"/>
        </w:rPr>
        <w:drawing>
          <wp:inline distT="0" distB="0" distL="0" distR="0" wp14:anchorId="3F66EB8D" wp14:editId="5558AB38">
            <wp:extent cx="5760000" cy="4320000"/>
            <wp:effectExtent l="209550" t="228600" r="222250" b="271145"/>
            <wp:docPr id="4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14:paraId="4C203902" w14:textId="29292094" w:rsidR="002B2123" w:rsidRPr="00223A80" w:rsidRDefault="002B2123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br w:type="page"/>
      </w:r>
    </w:p>
    <w:p w14:paraId="6408113D" w14:textId="73408981" w:rsidR="00804467" w:rsidRPr="00223A80" w:rsidRDefault="0034747B" w:rsidP="00FD7A1F">
      <w:pPr>
        <w:pStyle w:val="2"/>
        <w:numPr>
          <w:ilvl w:val="0"/>
          <w:numId w:val="0"/>
        </w:numPr>
        <w:shd w:val="clear" w:color="auto" w:fill="FFFFFF" w:themeFill="background1"/>
        <w:rPr>
          <w:rFonts w:asciiTheme="majorHAnsi" w:hAnsiTheme="majorHAnsi" w:cstheme="majorHAnsi"/>
          <w:color w:val="auto"/>
          <w:sz w:val="32"/>
          <w:szCs w:val="32"/>
          <w:lang w:val="bg-BG"/>
        </w:rPr>
      </w:pPr>
      <w:bookmarkStart w:id="1" w:name="_Toc222221055"/>
      <w:r w:rsidRPr="00223A80">
        <w:rPr>
          <w:rFonts w:asciiTheme="majorHAnsi" w:hAnsiTheme="majorHAnsi" w:cstheme="majorHAnsi"/>
          <w:color w:val="auto"/>
          <w:sz w:val="32"/>
          <w:szCs w:val="32"/>
          <w:lang w:val="en-US"/>
        </w:rPr>
        <w:lastRenderedPageBreak/>
        <w:t>I</w:t>
      </w:r>
      <w:r w:rsidR="00804467" w:rsidRPr="00223A80">
        <w:rPr>
          <w:rFonts w:asciiTheme="majorHAnsi" w:hAnsiTheme="majorHAnsi" w:cstheme="majorHAnsi"/>
          <w:color w:val="auto"/>
          <w:sz w:val="32"/>
          <w:szCs w:val="32"/>
          <w:lang w:val="bg-BG"/>
        </w:rPr>
        <w:t xml:space="preserve">. </w:t>
      </w:r>
      <w:r w:rsidR="00C1795F" w:rsidRPr="00223A80">
        <w:rPr>
          <w:rFonts w:asciiTheme="majorHAnsi" w:hAnsiTheme="majorHAnsi" w:cstheme="majorHAnsi"/>
          <w:color w:val="auto"/>
          <w:sz w:val="32"/>
          <w:szCs w:val="32"/>
          <w:lang w:val="bg-BG"/>
        </w:rPr>
        <w:t>СЕКТОРЕН АНАЛИЗ НА КУЛТУРАТА</w:t>
      </w:r>
      <w:bookmarkEnd w:id="1"/>
      <w:r w:rsidR="00C1795F" w:rsidRPr="00223A80">
        <w:rPr>
          <w:rFonts w:asciiTheme="majorHAnsi" w:hAnsiTheme="majorHAnsi" w:cstheme="majorHAnsi"/>
          <w:color w:val="auto"/>
          <w:sz w:val="32"/>
          <w:szCs w:val="32"/>
          <w:lang w:val="bg-BG"/>
        </w:rPr>
        <w:t xml:space="preserve"> </w:t>
      </w:r>
    </w:p>
    <w:p w14:paraId="23612572" w14:textId="77777777" w:rsidR="00A55F4E" w:rsidRPr="00223A80" w:rsidRDefault="00A55F4E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65E3A7DC" w14:textId="3BB40BB4" w:rsidR="0034747B" w:rsidRPr="00223A80" w:rsidRDefault="0034747B" w:rsidP="00316BE8">
      <w:pPr>
        <w:pStyle w:val="2"/>
        <w:numPr>
          <w:ilvl w:val="0"/>
          <w:numId w:val="0"/>
        </w:numPr>
        <w:shd w:val="clear" w:color="auto" w:fill="FFFFFF" w:themeFill="background1"/>
        <w:spacing w:line="276" w:lineRule="auto"/>
        <w:ind w:right="0"/>
        <w:rPr>
          <w:rFonts w:asciiTheme="majorHAnsi" w:hAnsiTheme="majorHAnsi" w:cstheme="majorHAnsi"/>
          <w:color w:val="auto"/>
          <w:sz w:val="28"/>
          <w:szCs w:val="28"/>
          <w:lang w:val="bg-BG"/>
        </w:rPr>
      </w:pPr>
      <w:bookmarkStart w:id="2" w:name="_Toc222221056"/>
      <w:r w:rsidRPr="00223A80">
        <w:rPr>
          <w:rFonts w:asciiTheme="majorHAnsi" w:hAnsiTheme="majorHAnsi" w:cstheme="majorHAnsi"/>
          <w:color w:val="auto"/>
          <w:sz w:val="28"/>
          <w:szCs w:val="28"/>
          <w:lang w:val="bg-BG"/>
        </w:rPr>
        <w:t xml:space="preserve">1.1. </w:t>
      </w:r>
      <w:r w:rsidR="002A3AD8" w:rsidRPr="00223A80">
        <w:rPr>
          <w:rFonts w:asciiTheme="majorHAnsi" w:hAnsiTheme="majorHAnsi" w:cstheme="majorHAnsi"/>
          <w:color w:val="auto"/>
          <w:sz w:val="28"/>
          <w:szCs w:val="28"/>
          <w:lang w:val="bg-BG"/>
        </w:rPr>
        <w:t>С</w:t>
      </w:r>
      <w:r w:rsidR="00B651B5" w:rsidRPr="00223A80">
        <w:rPr>
          <w:rFonts w:asciiTheme="majorHAnsi" w:hAnsiTheme="majorHAnsi" w:cstheme="majorHAnsi"/>
          <w:caps w:val="0"/>
          <w:color w:val="auto"/>
          <w:sz w:val="28"/>
          <w:szCs w:val="28"/>
          <w:lang w:val="bg-BG"/>
        </w:rPr>
        <w:t>тратегическа рамка</w:t>
      </w:r>
      <w:bookmarkEnd w:id="2"/>
      <w:r w:rsidR="00B651B5" w:rsidRPr="00223A80">
        <w:rPr>
          <w:rFonts w:asciiTheme="majorHAnsi" w:hAnsiTheme="majorHAnsi" w:cstheme="majorHAnsi"/>
          <w:caps w:val="0"/>
          <w:color w:val="auto"/>
          <w:sz w:val="28"/>
          <w:szCs w:val="28"/>
          <w:lang w:val="bg-BG"/>
        </w:rPr>
        <w:t xml:space="preserve">  </w:t>
      </w:r>
    </w:p>
    <w:p w14:paraId="5A2EF511" w14:textId="77777777" w:rsidR="002B2123" w:rsidRPr="00223A80" w:rsidRDefault="002B2123" w:rsidP="00FD7A1F">
      <w:pPr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</w:p>
    <w:tbl>
      <w:tblPr>
        <w:tblStyle w:val="af2"/>
        <w:tblW w:w="0" w:type="auto"/>
        <w:tblInd w:w="-1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60"/>
        <w:gridCol w:w="8879"/>
      </w:tblGrid>
      <w:tr w:rsidR="00223A80" w:rsidRPr="00223A80" w14:paraId="78CC58C1" w14:textId="77777777" w:rsidTr="00FD7A1F">
        <w:tc>
          <w:tcPr>
            <w:tcW w:w="1560" w:type="dxa"/>
            <w:shd w:val="clear" w:color="auto" w:fill="F2EADD" w:themeFill="accent6" w:themeFillTint="33"/>
          </w:tcPr>
          <w:p w14:paraId="30A3AD2E" w14:textId="77777777" w:rsidR="00FD7A1F" w:rsidRPr="00223A80" w:rsidRDefault="00FD7A1F" w:rsidP="00FD7A1F">
            <w:pPr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</w:p>
        </w:tc>
        <w:tc>
          <w:tcPr>
            <w:tcW w:w="8879" w:type="dxa"/>
            <w:shd w:val="clear" w:color="auto" w:fill="FFFFFF" w:themeFill="background1"/>
          </w:tcPr>
          <w:p w14:paraId="12379142" w14:textId="17A19175" w:rsidR="00FD7A1F" w:rsidRPr="00223A80" w:rsidRDefault="00FD7A1F" w:rsidP="00FD7A1F">
            <w:pPr>
              <w:shd w:val="clear" w:color="auto" w:fill="FFFFFF" w:themeFill="background1"/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Европейска регламентация</w:t>
            </w:r>
          </w:p>
        </w:tc>
      </w:tr>
    </w:tbl>
    <w:p w14:paraId="1DF72263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Нова европейска програма за култура е документ, чиято цел е да привлече вниманието на държавите-членки върху хоризонталното въздействие на културата и да фокусира вниманието върху трите основни стратегически области на въздействие на културата: социалното, икономическото и външното измерение.</w:t>
      </w:r>
      <w:r w:rsidRPr="00223A80">
        <w:rPr>
          <w:rStyle w:val="afa"/>
          <w:rFonts w:asciiTheme="majorHAnsi" w:hAnsiTheme="majorHAnsi" w:cstheme="majorHAnsi"/>
          <w:sz w:val="24"/>
          <w:lang w:val="bg-BG"/>
        </w:rPr>
        <w:footnoteReference w:id="1"/>
      </w:r>
    </w:p>
    <w:p w14:paraId="2CEEF247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Новата европейска програма за култура, отговаря на призива на европейските лидери за повече действия за изграждането на сплотени общества и на визия за привлекателен Европейски съюз с помощта на културата и образованието. Културните политики, както и културните и творчески индустрии и сектори са част от националните планове за възстановяване и устойчивост на редица страни - членки на ЕС. Европейският парламент посочва, че „възстановяването след пандемията и съживяването на европейската културна политика са тясно свързани с другите предизвикателства, пред които са изправени ЕС и светът, включително изменението на климата и цифровия преход“.</w:t>
      </w:r>
    </w:p>
    <w:p w14:paraId="2C1473F3" w14:textId="5F6A4573" w:rsidR="002B2123" w:rsidRPr="00223A80" w:rsidRDefault="002B2123" w:rsidP="00C5524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През 2022 г. на ниво Европейски съюз са публикувани редица анализи и доклади, приети са планове за новата роля на културата и изкуствата за устойчивото развитие, серия от доклади на Отворения метод на сътрудничество, който представлява практичен и структуриран начин за обединяване на представители от държавите-членки на ЕС за насърчаване на обмена на добри практики по отношение на разработването на политики и схеми за финансиране. Методът насърчава общото разбиране на проблемите и помага за изграждане на консенсус относно решенията и тяхното прилагане. Новата програма има три стратегически цели със социални, икономически и външни измерения.</w:t>
      </w:r>
    </w:p>
    <w:p w14:paraId="27B0FCF5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i/>
          <w:iCs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>Стратегическа цел 1. Социално измерение</w:t>
      </w:r>
    </w:p>
    <w:p w14:paraId="4BE50803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Приоритет: оползотворяване на потенциала на културата и културното многообразие за целите на социалното сближаване и благосъстоянието.</w:t>
      </w:r>
    </w:p>
    <w:p w14:paraId="2C714018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Цели:</w:t>
      </w:r>
    </w:p>
    <w:p w14:paraId="4080879E" w14:textId="77777777" w:rsidR="00316BE8" w:rsidRPr="00223A80" w:rsidRDefault="002B2123" w:rsidP="00274262">
      <w:pPr>
        <w:pStyle w:val="ad"/>
        <w:numPr>
          <w:ilvl w:val="0"/>
          <w:numId w:val="3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насърчаване на културния капацитет на всички европейци чрез предоставяне на широк спектър от културни дейности и осигуряване на възможности за активно участие</w:t>
      </w:r>
    </w:p>
    <w:p w14:paraId="61379844" w14:textId="77777777" w:rsidR="00316BE8" w:rsidRPr="00223A80" w:rsidRDefault="002B2123" w:rsidP="00274262">
      <w:pPr>
        <w:pStyle w:val="ad"/>
        <w:numPr>
          <w:ilvl w:val="0"/>
          <w:numId w:val="3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>насърчаване на мобилността на специалистите от секторите на културата и творчеството и премахване на пречките пред тази мобилност</w:t>
      </w:r>
    </w:p>
    <w:p w14:paraId="5951E276" w14:textId="599917EC" w:rsidR="002B2123" w:rsidRPr="00223A80" w:rsidRDefault="002B2123" w:rsidP="00274262">
      <w:pPr>
        <w:pStyle w:val="ad"/>
        <w:numPr>
          <w:ilvl w:val="0"/>
          <w:numId w:val="3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защита и популяризиране на културното наследство на Европа като общ ресурс, за да се повиши осведомеността за нашата обща история и ценности и да се подсили чувството за обща европейска идентичност.</w:t>
      </w:r>
    </w:p>
    <w:p w14:paraId="3569A0FC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i/>
          <w:iCs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>Стратегическа цел 2. Икономическо измерение</w:t>
      </w:r>
    </w:p>
    <w:p w14:paraId="3051AE67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Приоритет: подпомагане на основаното на култура творчество в образованието и иновациите с цел укрепване на заетостта и растежа.</w:t>
      </w:r>
    </w:p>
    <w:p w14:paraId="489C6A80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Цели:</w:t>
      </w:r>
    </w:p>
    <w:p w14:paraId="33AE9C79" w14:textId="77777777" w:rsidR="002B2123" w:rsidRPr="00223A80" w:rsidRDefault="002B2123" w:rsidP="00274262">
      <w:pPr>
        <w:pStyle w:val="ad"/>
        <w:numPr>
          <w:ilvl w:val="0"/>
          <w:numId w:val="4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насърчаване на изкуствата, културата и творческото мислене в областта на формалното и неформалното образование и обучение на всички равнища и в рамките на ученето през целия живот</w:t>
      </w:r>
    </w:p>
    <w:p w14:paraId="4CB59DFB" w14:textId="77777777" w:rsidR="002B2123" w:rsidRPr="00223A80" w:rsidRDefault="002B2123" w:rsidP="00274262">
      <w:pPr>
        <w:pStyle w:val="ad"/>
        <w:numPr>
          <w:ilvl w:val="0"/>
          <w:numId w:val="4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стимулиране на благоприятни екосистеми за културните и творческите индустрии, насърчаване на достъпа до финансиране, капацитета за иновации, справедливото възнаграждение на авторите и творците и междусекторното сътрудничество</w:t>
      </w:r>
    </w:p>
    <w:p w14:paraId="44901A47" w14:textId="77777777" w:rsidR="00316BE8" w:rsidRPr="00223A80" w:rsidRDefault="002B2123" w:rsidP="00274262">
      <w:pPr>
        <w:pStyle w:val="ad"/>
        <w:numPr>
          <w:ilvl w:val="0"/>
          <w:numId w:val="4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насърчаване на придобиването на умения, необходими за секторите на културата и творчеството, включително цифровите, предприемаческите, традиционните и специализираните умения.</w:t>
      </w:r>
    </w:p>
    <w:p w14:paraId="6C82B85E" w14:textId="72FF3B3A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i/>
          <w:iCs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>Стратегическа цел 3. Външно измерение</w:t>
      </w:r>
    </w:p>
    <w:p w14:paraId="6DE7D82B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Приоритет: укрепване на международните културни отношения на ЕС.</w:t>
      </w:r>
    </w:p>
    <w:p w14:paraId="725CEAB8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Цели:</w:t>
      </w:r>
    </w:p>
    <w:p w14:paraId="71A593D8" w14:textId="77777777" w:rsidR="002B2123" w:rsidRPr="00223A80" w:rsidRDefault="002B2123" w:rsidP="00274262">
      <w:pPr>
        <w:pStyle w:val="ad"/>
        <w:numPr>
          <w:ilvl w:val="0"/>
          <w:numId w:val="5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подкрепа за културата като двигател на устойчивото социално и икономическо развитие</w:t>
      </w:r>
    </w:p>
    <w:p w14:paraId="7825C12C" w14:textId="77777777" w:rsidR="002B2123" w:rsidRPr="00223A80" w:rsidRDefault="002B2123" w:rsidP="00274262">
      <w:pPr>
        <w:pStyle w:val="ad"/>
        <w:numPr>
          <w:ilvl w:val="0"/>
          <w:numId w:val="5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насърчаване на културата и междукултурния диалог за мирни междуобщностни отношения</w:t>
      </w:r>
    </w:p>
    <w:p w14:paraId="5B70B0FD" w14:textId="77777777" w:rsidR="002B2123" w:rsidRPr="00223A80" w:rsidRDefault="002B2123" w:rsidP="00274262">
      <w:pPr>
        <w:pStyle w:val="ad"/>
        <w:numPr>
          <w:ilvl w:val="0"/>
          <w:numId w:val="5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укрепване на сътрудничеството в областта на културното наследство.</w:t>
      </w:r>
    </w:p>
    <w:p w14:paraId="5EF52A0A" w14:textId="77777777" w:rsidR="00FD7A1F" w:rsidRPr="00223A80" w:rsidRDefault="00FD7A1F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5682F58E" w14:textId="093F5D91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Държавите от ЕС определят приоритетите си за разработване на политики за културата на равнището на ЕС в многогодишни работни планове, приети под формата на заключения на Съвета на ЕС.</w:t>
      </w:r>
    </w:p>
    <w:p w14:paraId="79132412" w14:textId="6470CE12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 текущия работен план за културата се обхваща периодът 2023</w:t>
      </w:r>
      <w:r w:rsidR="00B26694" w:rsidRPr="00223A80">
        <w:rPr>
          <w:rFonts w:asciiTheme="majorHAnsi" w:hAnsiTheme="majorHAnsi" w:cstheme="majorHAnsi"/>
          <w:sz w:val="24"/>
          <w:lang w:val="bg-BG"/>
        </w:rPr>
        <w:t>-</w:t>
      </w:r>
      <w:r w:rsidRPr="00223A80">
        <w:rPr>
          <w:rFonts w:asciiTheme="majorHAnsi" w:hAnsiTheme="majorHAnsi" w:cstheme="majorHAnsi"/>
          <w:sz w:val="24"/>
          <w:lang w:val="bg-BG"/>
        </w:rPr>
        <w:t>2026 г. и се определят четири приоритета за европейско сътрудничество при изготвянето на политики в областта на културата:</w:t>
      </w:r>
    </w:p>
    <w:p w14:paraId="6E5BBE6C" w14:textId="77777777" w:rsidR="002B2123" w:rsidRPr="00223A80" w:rsidRDefault="002B2123" w:rsidP="00274262">
      <w:pPr>
        <w:pStyle w:val="ad"/>
        <w:numPr>
          <w:ilvl w:val="0"/>
          <w:numId w:val="6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Творци и професионалисти в сферата на културата: овластяване в културните и творческите сектори</w:t>
      </w:r>
    </w:p>
    <w:p w14:paraId="50A5270D" w14:textId="77777777" w:rsidR="002B2123" w:rsidRPr="00223A80" w:rsidRDefault="002B2123" w:rsidP="00274262">
      <w:pPr>
        <w:pStyle w:val="ad"/>
        <w:numPr>
          <w:ilvl w:val="0"/>
          <w:numId w:val="6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>Култура за хората: укрепване на културното участие и ролята на културата в обществото</w:t>
      </w:r>
    </w:p>
    <w:p w14:paraId="6AD7F443" w14:textId="77777777" w:rsidR="002B2123" w:rsidRPr="00223A80" w:rsidRDefault="002B2123" w:rsidP="00274262">
      <w:pPr>
        <w:pStyle w:val="ad"/>
        <w:numPr>
          <w:ilvl w:val="0"/>
          <w:numId w:val="6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Култура за планетата: освобождаване на мощта на културата</w:t>
      </w:r>
    </w:p>
    <w:p w14:paraId="79C2A6AC" w14:textId="569E6D77" w:rsidR="002B2123" w:rsidRPr="00223A80" w:rsidRDefault="002B2123" w:rsidP="00274262">
      <w:pPr>
        <w:pStyle w:val="ad"/>
        <w:numPr>
          <w:ilvl w:val="0"/>
          <w:numId w:val="6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Култура за съвместни творчески партньорства: укрепване на културното измерение на външните отношения на ЕС</w:t>
      </w:r>
      <w:r w:rsidR="00B26694" w:rsidRPr="00223A80">
        <w:rPr>
          <w:rFonts w:asciiTheme="majorHAnsi" w:hAnsiTheme="majorHAnsi" w:cstheme="majorHAnsi"/>
          <w:sz w:val="24"/>
          <w:lang w:val="bg-BG"/>
        </w:rPr>
        <w:t>.</w:t>
      </w:r>
      <w:r w:rsidRPr="00223A80">
        <w:rPr>
          <w:rStyle w:val="afa"/>
          <w:rFonts w:asciiTheme="majorHAnsi" w:hAnsiTheme="majorHAnsi" w:cstheme="majorHAnsi"/>
          <w:sz w:val="24"/>
          <w:lang w:val="bg-BG"/>
        </w:rPr>
        <w:footnoteReference w:id="2"/>
      </w:r>
    </w:p>
    <w:p w14:paraId="322B0AAD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През 2022 г. е създадено общество на знание и иновации „Култура и креативност“ към Европейския институт за иновации и технологии, което започна своята дейност през 2023 г.</w:t>
      </w:r>
      <w:r w:rsidRPr="00223A80">
        <w:rPr>
          <w:rStyle w:val="afa"/>
          <w:rFonts w:asciiTheme="majorHAnsi" w:hAnsiTheme="majorHAnsi" w:cstheme="majorHAnsi"/>
          <w:sz w:val="24"/>
          <w:lang w:val="bg-BG"/>
        </w:rPr>
        <w:footnoteReference w:id="3"/>
      </w:r>
    </w:p>
    <w:p w14:paraId="38456FBB" w14:textId="500C226E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През ноември 2025г. Европейската комисия представя „Културен компас за Европа“</w:t>
      </w:r>
      <w:r w:rsidR="00477AE0" w:rsidRPr="00223A80">
        <w:rPr>
          <w:rFonts w:asciiTheme="majorHAnsi" w:hAnsiTheme="majorHAnsi" w:cstheme="majorHAnsi"/>
          <w:sz w:val="24"/>
          <w:lang w:val="bg-BG"/>
        </w:rPr>
        <w:t>,</w:t>
      </w:r>
      <w:r w:rsidRPr="00223A80">
        <w:rPr>
          <w:rStyle w:val="afa"/>
          <w:rFonts w:asciiTheme="majorHAnsi" w:hAnsiTheme="majorHAnsi" w:cstheme="majorHAnsi"/>
          <w:sz w:val="24"/>
          <w:lang w:val="bg-BG"/>
        </w:rPr>
        <w:footnoteReference w:id="4"/>
      </w:r>
      <w:r w:rsidRPr="00223A80">
        <w:rPr>
          <w:rFonts w:asciiTheme="majorHAnsi" w:hAnsiTheme="majorHAnsi" w:cstheme="majorHAnsi"/>
          <w:sz w:val="24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в който представя своята визия за динамична и интегрирана  политика на ЕС в областта на културата. Тази ориентирана към бъдещето стратегическа рамка има за цел да гарантира, че културата играе централна роля за насърчаване на европейската идентичност, многообразието и високите постижения. Културният компас за Европа ще направлява политиките на ЕС в четири ключови направления: отстояване и укрепване на европейските ценности и културните права; предоставяне на възможности на творците и специалистите в областта на културата, както и подкрепа за хората; използване на културата и културното наследство като основа за по-конкурентоспособен, устойчив и сплотен съюз; и защита на международните културни отношения и партньорства.</w:t>
      </w:r>
    </w:p>
    <w:p w14:paraId="5ADC2D74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Културният компас предвижда нови инициативи, сред които Харта на творците от ЕС за справедливи условия на труд за хората на изкуството и културните дейци, европейска награда за сценични изкуства и диалог между заинтересованите страни в областта на културата. Наред с това се планира създаването на център за данни в областта на културата и на мрежа на младежките посланици на културата с цел подобряване на достъпа на младите хора до култура.</w:t>
      </w:r>
    </w:p>
    <w:p w14:paraId="4BC890C9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В контекста на разбирането на ЕС за независимост на политиките в областта на културата на държавите-членки, подобен суверенитет е предвиден и в българското законодателство, което не предвижда изрична норма за разработване на стратегии за развитие на културата на регионално и местно ниво. Това решение зависи от степента на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приоритетност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, което заема културата, в цялостната визия за развитието на региона или общината.</w:t>
      </w:r>
    </w:p>
    <w:p w14:paraId="1F806056" w14:textId="16129C3E" w:rsidR="00316BE8" w:rsidRPr="00223A80" w:rsidRDefault="00316BE8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br w:type="page"/>
      </w:r>
    </w:p>
    <w:tbl>
      <w:tblPr>
        <w:tblStyle w:val="af2"/>
        <w:tblW w:w="0" w:type="auto"/>
        <w:tblInd w:w="-1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60"/>
        <w:gridCol w:w="8879"/>
      </w:tblGrid>
      <w:tr w:rsidR="00223A80" w:rsidRPr="00223A80" w14:paraId="1DD5E17F" w14:textId="77777777" w:rsidTr="00C94E42">
        <w:tc>
          <w:tcPr>
            <w:tcW w:w="1560" w:type="dxa"/>
            <w:shd w:val="clear" w:color="auto" w:fill="F2EADD" w:themeFill="accent6" w:themeFillTint="33"/>
          </w:tcPr>
          <w:p w14:paraId="123B5D4F" w14:textId="77777777" w:rsidR="00FD7A1F" w:rsidRPr="00223A80" w:rsidRDefault="00FD7A1F" w:rsidP="00C94E42">
            <w:pPr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</w:p>
        </w:tc>
        <w:tc>
          <w:tcPr>
            <w:tcW w:w="8879" w:type="dxa"/>
            <w:shd w:val="clear" w:color="auto" w:fill="FFFFFF" w:themeFill="background1"/>
          </w:tcPr>
          <w:p w14:paraId="0A774D1C" w14:textId="19460BEA" w:rsidR="00FD7A1F" w:rsidRPr="00223A80" w:rsidRDefault="00FD7A1F" w:rsidP="00C94E42">
            <w:pPr>
              <w:shd w:val="clear" w:color="auto" w:fill="FFFFFF" w:themeFill="background1"/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Национална регламентация</w:t>
            </w:r>
          </w:p>
        </w:tc>
      </w:tr>
    </w:tbl>
    <w:p w14:paraId="5B86F977" w14:textId="6B86DF3C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Държавната културна политика в България се осъществява на две нива – национално и местно. На национално ниво за формирането и изпълнението на културната политика са отговорни Народното събрание и Министерството на културата, а на общинско ниво – местното самоуправление.</w:t>
      </w:r>
    </w:p>
    <w:p w14:paraId="641D1F7F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Законът за местното самоуправление и местната администрация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в чл.17. Дефинира сферите на компетентност на местното самоуправление, сред които (т.5) е културата. Съгласно чл.20 от ЗМСМА Общинският съвет определя политиката за изграждане и развитие на общината във връзка с осъществяването на дейностите по чл.17, както и на други дейности, определени със закон, като приема стратегии, прогнози, програми и планове за развитие на общината, които отразяват и европейските политики за развитие на местните общности.</w:t>
      </w:r>
    </w:p>
    <w:p w14:paraId="4C4E4019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Основните елементи на националната културна политика на България са посочени в 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>Закона за закрила и развитие на културата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(ЗЗРК). Законът дава обща рамка, като представя основните принципи и приоритети на националната културна политика, определя субектите на тази политика и начините на подпомагане и финансиране на културната дейност и творците. В чл.2а от ЗЗРК е посочено, че „Министерски съвет по предложение на министъра на културата приема Национална стратегия за развитие на културата за срок от 10 години“, в която трябва да се съдържат и стратегически цели за управление и опазване на културното наследство.</w:t>
      </w:r>
    </w:p>
    <w:p w14:paraId="70FDEDAC" w14:textId="5D28BE68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Все още не е приет</w:t>
      </w:r>
      <w:r w:rsidR="00595E16" w:rsidRPr="00223A80">
        <w:rPr>
          <w:rFonts w:asciiTheme="majorHAnsi" w:hAnsiTheme="majorHAnsi" w:cstheme="majorHAnsi"/>
          <w:sz w:val="24"/>
          <w:lang w:val="bg-BG"/>
        </w:rPr>
        <w:t xml:space="preserve"> проекта за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национална Стратегия за развитие на българската култура 2019–2029, която осъществява връзката с европейските насоки и тенденции за развитие на сектора, като взима под внимание и се съобразява с местните стратегически и нормативни документи, регулиращи сектора, взаимообвързаните сектори (туризъм, икономика, образование, регионално развитие) и административното управление (гражданство и общности, програма за развитие на страната, концепция за пространствено развитие). Освен анализ на състоянието по области на културата за страната, елемент на стратегията е и обстоен анализ на нормативната база като част от стратегическата рамка и засяга необходимите промени в нея за адекватното и конкурентно развитие на сектора. </w:t>
      </w:r>
    </w:p>
    <w:p w14:paraId="3C8EADF6" w14:textId="750B42A0" w:rsidR="002B2123" w:rsidRPr="00223A80" w:rsidRDefault="002B2123" w:rsidP="00FD7A1F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Съгласно Закона за закрила и развитие на културата, чл.18. общините формират и реализират своята политика за закрила и развитие на културата, като съчетават принципите на националната културна политика с местните условия и традиции.</w:t>
      </w:r>
      <w:r w:rsidR="00FD7A1F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Общинският съвет приема решения за:</w:t>
      </w:r>
    </w:p>
    <w:p w14:paraId="48B4803F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1. финансиране на общинските културни институти от общинските бюджети;</w:t>
      </w:r>
    </w:p>
    <w:p w14:paraId="4FA8CE79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2. определяне на стимулиращи за развитието на културните организации в общината размери на местните такси;</w:t>
      </w:r>
    </w:p>
    <w:p w14:paraId="1A05CCC7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>3. провеждане на конкурси за културни инициативи, творчески проекти, целеви програми и други, финансирани от общинския бюджет;</w:t>
      </w:r>
    </w:p>
    <w:p w14:paraId="6B8DB972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4. участие на общината в дружества за съвместна дейност, общински фондации и сдружения за осъществяване на културни дейности;</w:t>
      </w:r>
    </w:p>
    <w:p w14:paraId="37102B5F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5. създаване, преобразуване и закриване на регионални културни институти със седалища в общината по реда на чл. 9, ал. 2;</w:t>
      </w:r>
    </w:p>
    <w:p w14:paraId="025CB727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6. отпускане на творчески стипендии за подпомагане на млади творци на културата;</w:t>
      </w:r>
    </w:p>
    <w:p w14:paraId="39EB0C44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7. учредяване на награди за принос и постижения в областта на културата;</w:t>
      </w:r>
    </w:p>
    <w:p w14:paraId="09424FEB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8. подпомагане развитието на любителското изкуство, краезнанието и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родознанието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;</w:t>
      </w:r>
    </w:p>
    <w:p w14:paraId="5000B23A" w14:textId="77777777" w:rsidR="002B2123" w:rsidRPr="00223A80" w:rsidRDefault="002B2123" w:rsidP="00316BE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9. създаване на програми за съхраняване на народното творчество.</w:t>
      </w:r>
    </w:p>
    <w:p w14:paraId="45C23C54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При осъществяване на функциите си общините се подпомагат от обществено-експертни съвети и комисии, в които участват представители на творчески съюзи, на заинтересовани ведомства и организации, както и отделни творци и експерти. Обществено-експертните съвети и комисии са консултативни органи, които се създават за определен срок със заповед на кмета на общината. Обществено-експертните съвети дават мнения и оценки за дейността на общинските културни институти, регионалните културни институти, за съчетаване на принципите на националната културна политика с местните условия и традиции, за определени произведения на изкуството и културата, които могат да увредят душевното здраве на децата и младежите.</w:t>
      </w:r>
    </w:p>
    <w:p w14:paraId="47913383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Законът за закрила и развитие на културата предвижда общините да създават общински фонд „Култура“ при условията и по реда на Закона. Общинският съвет приема решения за провеждане на конкурси за културни инициативи, творчески проекти, целеви програми и други, финансирани от общинския бюджет.</w:t>
      </w:r>
    </w:p>
    <w:p w14:paraId="28720FFE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Кметът се явява работодател на директорите на общински и регионални културни институти.</w:t>
      </w:r>
    </w:p>
    <w:p w14:paraId="3ADC503A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Съгласно разпоредбите на Закона за културното наследство, музеите се ръководят независимо от вида на организацията и формата на собственост: методически - от Министерството на културата; в административно-организационно отношение - от кмета на общината или собственика; в научноизследователската дейност - от Българската академия на науките и съответните ведомствени и научноизследователски институти и учреждения.</w:t>
      </w:r>
    </w:p>
    <w:p w14:paraId="30FE8974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Кметовете на общини имат преки отговорности, свързани с опазването на културното наследство, произтичащи от ЗКН. Кметът, както и министърът на културата, имат преки отговорности при действия, свързани с необходими проектни, укрепителни,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консервационно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-реставрационни и ремонтни дейности или реконструкция по автентични данни на недвижимата културна ценност или на част от нея. Кметовете имат </w:t>
      </w:r>
      <w:r w:rsidRPr="00223A80">
        <w:rPr>
          <w:rFonts w:asciiTheme="majorHAnsi" w:hAnsiTheme="majorHAnsi" w:cstheme="majorHAnsi"/>
          <w:sz w:val="24"/>
          <w:lang w:val="bg-BG"/>
        </w:rPr>
        <w:lastRenderedPageBreak/>
        <w:t>и ангажименти, свързани с управлението или ползването на обявени недвижими паметници на културата от световно значение.</w:t>
      </w:r>
    </w:p>
    <w:p w14:paraId="2FEBEC73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Доколкото културното наследство се дефинира като глобална ценност, по отношение на неговото управление са предвидени и ангажименти на общинско ниво. В съответствие с разпоредбите на 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>Закон за културното наследство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чл. 17. (2) Общинските съвети приемат стратегия за опазване на културното наследство на територията на съответната община в съответствие с националната стратегия, приемат правилници за устройството и дейността на общинските музеи, след съгласуване с министъра на културата; осигуряват финансиране чрез целеви средства в общинския бюджет на дейностите по издирване, изучаване, опазване и популяризиране на културните ценности.</w:t>
      </w:r>
    </w:p>
    <w:p w14:paraId="08DAD24B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Кметовете на общини организират и координират осъществяването на политиката по опазване на културното наследство на територията на съответната община, като:</w:t>
      </w:r>
    </w:p>
    <w:p w14:paraId="4DC24AE8" w14:textId="77777777" w:rsidR="002B2123" w:rsidRPr="00223A80" w:rsidRDefault="002B2123" w:rsidP="00274262">
      <w:pPr>
        <w:pStyle w:val="ad"/>
        <w:numPr>
          <w:ilvl w:val="0"/>
          <w:numId w:val="7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оказват съдействие при извършването на дейности по издирване, изучаване, опазване и популяризиране на културните ценности съобразно правомощията си, както и извършват други дейности, определени в този закон;</w:t>
      </w:r>
    </w:p>
    <w:p w14:paraId="31C080F2" w14:textId="77777777" w:rsidR="002B2123" w:rsidRPr="00223A80" w:rsidRDefault="002B2123" w:rsidP="00274262">
      <w:pPr>
        <w:pStyle w:val="ad"/>
        <w:numPr>
          <w:ilvl w:val="0"/>
          <w:numId w:val="7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създават обществен съвет за закрила на културното наследство като съвещателен орган към общината;</w:t>
      </w:r>
    </w:p>
    <w:p w14:paraId="411F9583" w14:textId="77777777" w:rsidR="002B2123" w:rsidRPr="00223A80" w:rsidRDefault="002B2123" w:rsidP="00274262">
      <w:pPr>
        <w:pStyle w:val="ad"/>
        <w:numPr>
          <w:ilvl w:val="0"/>
          <w:numId w:val="7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изпълняват правомощията на концедент при възлагане на концесии за недвижими културни ценности – общинска собственост.</w:t>
      </w:r>
    </w:p>
    <w:p w14:paraId="73B79502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Законът за регионалното развитие </w:t>
      </w:r>
      <w:r w:rsidRPr="00223A80">
        <w:rPr>
          <w:rFonts w:asciiTheme="majorHAnsi" w:hAnsiTheme="majorHAnsi" w:cstheme="majorHAnsi"/>
          <w:sz w:val="24"/>
          <w:lang w:val="bg-BG"/>
        </w:rPr>
        <w:t>определя системата от документи за стратегическо планиране на регионалното и пространственото развитие : Национална концепция за регионално и пространствено развитие; Интегрирана териториална стратегия за развитие на регионите за планиране от ниво 2; План за интегрирано развитие на община (ПИРО).</w:t>
      </w:r>
    </w:p>
    <w:p w14:paraId="64DC666F" w14:textId="77777777" w:rsidR="002B2123" w:rsidRPr="00223A80" w:rsidRDefault="002B2123" w:rsidP="002B212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Съгласно разпоредбите на ЗРР, на база на който ПИРО се изготвят, те имат определена функция:</w:t>
      </w:r>
    </w:p>
    <w:p w14:paraId="7652A223" w14:textId="77777777" w:rsidR="002B2123" w:rsidRPr="00223A80" w:rsidRDefault="002B2123" w:rsidP="00274262">
      <w:pPr>
        <w:pStyle w:val="ad"/>
        <w:numPr>
          <w:ilvl w:val="0"/>
          <w:numId w:val="8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определяне на актуалните проблеми, нуждите и потенциалите за развитие на общините и населените места, които се отчитат при разработването на инвестиционни програми и финансови инструменти, включително съфинансирани от фондовете на Европейския съюз;</w:t>
      </w:r>
    </w:p>
    <w:p w14:paraId="5B23158B" w14:textId="77777777" w:rsidR="002B2123" w:rsidRPr="00223A80" w:rsidRDefault="002B2123" w:rsidP="00274262">
      <w:pPr>
        <w:pStyle w:val="ad"/>
        <w:numPr>
          <w:ilvl w:val="0"/>
          <w:numId w:val="8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идентифициране на проекти, допринасящи за постигане на националните цели и приоритетите за регионално и местно развитие;</w:t>
      </w:r>
    </w:p>
    <w:p w14:paraId="6BFE6703" w14:textId="77777777" w:rsidR="002B2123" w:rsidRPr="00223A80" w:rsidRDefault="002B2123" w:rsidP="00274262">
      <w:pPr>
        <w:pStyle w:val="ad"/>
        <w:numPr>
          <w:ilvl w:val="0"/>
          <w:numId w:val="8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планиране и изпълнение на интегрирани подходи за териториално и градско развитие;</w:t>
      </w:r>
    </w:p>
    <w:p w14:paraId="690C76D6" w14:textId="77777777" w:rsidR="00316BE8" w:rsidRPr="00223A80" w:rsidRDefault="002B2123" w:rsidP="00274262">
      <w:pPr>
        <w:pStyle w:val="ad"/>
        <w:numPr>
          <w:ilvl w:val="0"/>
          <w:numId w:val="8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координиране на секторните и хоризонталните политики на териториално ниво чрез отчитане на териториалните им измерения;</w:t>
      </w:r>
    </w:p>
    <w:p w14:paraId="5F280AFF" w14:textId="478F8C76" w:rsidR="002B2123" w:rsidRPr="00223A80" w:rsidRDefault="002B2123" w:rsidP="00274262">
      <w:pPr>
        <w:pStyle w:val="ad"/>
        <w:numPr>
          <w:ilvl w:val="0"/>
          <w:numId w:val="8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>осигуряване на съгласуваност на провеждането на държавната политика за регионално развитие със стратегическите документи на национално ниво;</w:t>
      </w:r>
    </w:p>
    <w:p w14:paraId="6FE0EBAA" w14:textId="77777777" w:rsidR="00595E16" w:rsidRPr="00223A80" w:rsidRDefault="00595E16" w:rsidP="00595E16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ПИРО осигурява координация и интеграция на различни политики и планови ресурси за постигане на дефинираните цели за трайно подобряване на икономическото, социалното и екологичното състояние на общинската територия, но не заменя секторните стратегически документи, фокусирани върху специфични политики.</w:t>
      </w:r>
    </w:p>
    <w:p w14:paraId="4DD5BF53" w14:textId="77777777" w:rsidR="004F0DF0" w:rsidRPr="00223A80" w:rsidRDefault="004F0DF0" w:rsidP="00595E16">
      <w:pPr>
        <w:spacing w:before="120" w:after="120" w:line="276" w:lineRule="auto"/>
        <w:ind w:firstLine="720"/>
        <w:rPr>
          <w:rFonts w:asciiTheme="majorHAnsi" w:hAnsiTheme="majorHAnsi" w:cstheme="majorHAnsi"/>
          <w:i/>
          <w:iCs/>
          <w:sz w:val="24"/>
          <w:lang w:val="bg-BG"/>
        </w:rPr>
      </w:pPr>
    </w:p>
    <w:tbl>
      <w:tblPr>
        <w:tblStyle w:val="af2"/>
        <w:tblW w:w="0" w:type="auto"/>
        <w:tblInd w:w="-1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60"/>
        <w:gridCol w:w="8879"/>
      </w:tblGrid>
      <w:tr w:rsidR="00223A80" w:rsidRPr="00223A80" w14:paraId="38386942" w14:textId="77777777" w:rsidTr="00C94E42">
        <w:tc>
          <w:tcPr>
            <w:tcW w:w="1560" w:type="dxa"/>
            <w:shd w:val="clear" w:color="auto" w:fill="F2EADD" w:themeFill="accent6" w:themeFillTint="33"/>
          </w:tcPr>
          <w:p w14:paraId="33FBA8AF" w14:textId="77777777" w:rsidR="004F0DF0" w:rsidRPr="00223A80" w:rsidRDefault="004F0DF0" w:rsidP="00C94E42">
            <w:pPr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</w:p>
        </w:tc>
        <w:tc>
          <w:tcPr>
            <w:tcW w:w="8879" w:type="dxa"/>
            <w:shd w:val="clear" w:color="auto" w:fill="FFFFFF" w:themeFill="background1"/>
          </w:tcPr>
          <w:p w14:paraId="588317E4" w14:textId="28A7CDBD" w:rsidR="004F0DF0" w:rsidRPr="00223A80" w:rsidRDefault="004F0DF0" w:rsidP="00C94E42">
            <w:pPr>
              <w:shd w:val="clear" w:color="auto" w:fill="FFFFFF" w:themeFill="background1"/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Регламентация на ниво Община Хасково</w:t>
            </w:r>
          </w:p>
        </w:tc>
      </w:tr>
    </w:tbl>
    <w:p w14:paraId="30F70936" w14:textId="756FAB97" w:rsidR="004F0DF0" w:rsidRPr="00223A80" w:rsidRDefault="004F0DF0" w:rsidP="004F0DF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Община Хасково няма разработвана Стратегията за развитие на културата. Не съществува нормативно ограничение, което да възпрепятства разработването на общинско ниво на такава стратегия. Прилага се общоприетата практика за ежегодно разработване и изпълнение на Културен календар на общината.</w:t>
      </w:r>
    </w:p>
    <w:p w14:paraId="10292E98" w14:textId="77777777" w:rsidR="004F0DF0" w:rsidRPr="00223A80" w:rsidRDefault="004F0DF0" w:rsidP="004F0DF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Сектор „Култура“ е включен в  Плана за интегрирано развитие на Община Хасково за периода 2021-2027 г., приет с Решение № 392/30.07.2021 на Общински съвет-Хасково по Протокол № 19/30.07.2021 г., последваща актуализация, приета с Решение №42 от Протокол №4/27 септември 2024г. на Общински съвет – Хасково. В ПИРО са предвидени мерки/дейности за развитие на културната инфраструктура, оползотворяване и устойчиво опазване на местното културно наследство, историческата среда и културното многообразие, обогатяване на съдържанието на културните институции, развитие на занаятите, културните и творчески индустрии и др.</w:t>
      </w:r>
    </w:p>
    <w:p w14:paraId="16ED25C2" w14:textId="49672C44" w:rsidR="004F0DF0" w:rsidRPr="00223A80" w:rsidRDefault="00477AE0" w:rsidP="004F0DF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Д</w:t>
      </w:r>
      <w:r w:rsidR="004F0DF0" w:rsidRPr="00223A80">
        <w:rPr>
          <w:rFonts w:asciiTheme="majorHAnsi" w:hAnsiTheme="majorHAnsi" w:cstheme="majorHAnsi"/>
          <w:sz w:val="24"/>
          <w:lang w:val="bg-BG"/>
        </w:rPr>
        <w:t>окументи на общинско ниво</w:t>
      </w:r>
      <w:r w:rsidRPr="00223A80">
        <w:rPr>
          <w:rFonts w:asciiTheme="majorHAnsi" w:hAnsiTheme="majorHAnsi" w:cstheme="majorHAnsi"/>
          <w:sz w:val="24"/>
          <w:lang w:val="bg-BG"/>
        </w:rPr>
        <w:t>,</w:t>
      </w:r>
      <w:r w:rsidR="004F0DF0" w:rsidRPr="00223A80">
        <w:rPr>
          <w:rFonts w:asciiTheme="majorHAnsi" w:hAnsiTheme="majorHAnsi" w:cstheme="majorHAnsi"/>
          <w:sz w:val="24"/>
          <w:lang w:val="bg-BG"/>
        </w:rPr>
        <w:t xml:space="preserve"> в които се съдържа информация за състояние, набелязани са приоритети или цели в сектора на културата</w:t>
      </w:r>
      <w:r w:rsidRPr="00223A80">
        <w:rPr>
          <w:rFonts w:asciiTheme="majorHAnsi" w:hAnsiTheme="majorHAnsi" w:cstheme="majorHAnsi"/>
          <w:sz w:val="24"/>
          <w:lang w:val="bg-BG"/>
        </w:rPr>
        <w:t>,</w:t>
      </w:r>
      <w:r w:rsidR="004F0DF0" w:rsidRPr="00223A80">
        <w:rPr>
          <w:rFonts w:asciiTheme="majorHAnsi" w:hAnsiTheme="majorHAnsi" w:cstheme="majorHAnsi"/>
          <w:sz w:val="24"/>
          <w:lang w:val="bg-BG"/>
        </w:rPr>
        <w:t xml:space="preserve"> са:</w:t>
      </w:r>
    </w:p>
    <w:p w14:paraId="22CE4138" w14:textId="77777777" w:rsidR="004F0DF0" w:rsidRPr="00223A80" w:rsidRDefault="004F0DF0" w:rsidP="00274262">
      <w:pPr>
        <w:pStyle w:val="ad"/>
        <w:numPr>
          <w:ilvl w:val="0"/>
          <w:numId w:val="9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Общ устройствен план на Община Хасково, одобрен с Решение №224 от 11.04.2025 г. на Общински съвет – Хасково;</w:t>
      </w:r>
    </w:p>
    <w:p w14:paraId="5DA8CE98" w14:textId="77777777" w:rsidR="004F0DF0" w:rsidRPr="00223A80" w:rsidRDefault="004F0DF0" w:rsidP="00274262">
      <w:pPr>
        <w:pStyle w:val="ad"/>
        <w:numPr>
          <w:ilvl w:val="0"/>
          <w:numId w:val="9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Стратегия за управление на общинската собственост в Община Хасково за периода 2024-2027 г., приета с решение № 34/16.02.2024г. на Общински съвет – Хасково;</w:t>
      </w:r>
    </w:p>
    <w:p w14:paraId="300A8179" w14:textId="77777777" w:rsidR="004F0DF0" w:rsidRPr="00223A80" w:rsidRDefault="004F0DF0" w:rsidP="00274262">
      <w:pPr>
        <w:pStyle w:val="ad"/>
        <w:numPr>
          <w:ilvl w:val="0"/>
          <w:numId w:val="9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Годишни програми за развитие на читалищната дейност (изготвяни по Закона за народните читалища), които се одобряват от Общински съвет – Хасково;</w:t>
      </w:r>
    </w:p>
    <w:p w14:paraId="1E15DA26" w14:textId="1619FE61" w:rsidR="004F0DF0" w:rsidRPr="00223A80" w:rsidRDefault="004F0DF0" w:rsidP="00274262">
      <w:pPr>
        <w:pStyle w:val="ad"/>
        <w:numPr>
          <w:ilvl w:val="0"/>
          <w:numId w:val="9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Културен календар (изготвя се ежегодно), Общински съвет – Хасково;</w:t>
      </w:r>
    </w:p>
    <w:p w14:paraId="7E1C4176" w14:textId="77777777" w:rsidR="004F0DF0" w:rsidRPr="00223A80" w:rsidRDefault="004F0DF0" w:rsidP="00274262">
      <w:pPr>
        <w:pStyle w:val="ad"/>
        <w:numPr>
          <w:ilvl w:val="0"/>
          <w:numId w:val="9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Наредба за финансово подпомагане на местната култура в Община Хасково (за съответната календарна година)</w:t>
      </w:r>
    </w:p>
    <w:p w14:paraId="614CEC71" w14:textId="77777777" w:rsidR="004F0DF0" w:rsidRPr="00223A80" w:rsidRDefault="004F0DF0" w:rsidP="004F0DF0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</w:p>
    <w:p w14:paraId="3B87CA52" w14:textId="193ECA24" w:rsidR="00FD7A1F" w:rsidRPr="00223A80" w:rsidRDefault="00FD7A1F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i/>
          <w:iCs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br w:type="page"/>
      </w:r>
    </w:p>
    <w:p w14:paraId="3D75AB6F" w14:textId="5A98EDDC" w:rsidR="0034747B" w:rsidRPr="00223A80" w:rsidRDefault="0034747B" w:rsidP="0034747B">
      <w:pPr>
        <w:pStyle w:val="2"/>
        <w:numPr>
          <w:ilvl w:val="0"/>
          <w:numId w:val="0"/>
        </w:numPr>
        <w:rPr>
          <w:rFonts w:asciiTheme="majorHAnsi" w:hAnsiTheme="majorHAnsi" w:cstheme="majorHAnsi"/>
          <w:color w:val="auto"/>
          <w:sz w:val="28"/>
          <w:szCs w:val="28"/>
          <w:lang w:val="bg-BG"/>
        </w:rPr>
      </w:pPr>
      <w:bookmarkStart w:id="3" w:name="_Toc222221057"/>
      <w:r w:rsidRPr="00223A80">
        <w:rPr>
          <w:rFonts w:asciiTheme="majorHAnsi" w:hAnsiTheme="majorHAnsi" w:cstheme="majorHAnsi"/>
          <w:color w:val="auto"/>
          <w:sz w:val="28"/>
          <w:szCs w:val="28"/>
          <w:lang w:val="bg-BG"/>
        </w:rPr>
        <w:lastRenderedPageBreak/>
        <w:t>1.2. Анализ на състоянието на сектора в община хасково</w:t>
      </w:r>
      <w:r w:rsidR="00FB4E3A" w:rsidRPr="00223A80">
        <w:rPr>
          <w:rFonts w:asciiTheme="majorHAnsi" w:hAnsiTheme="majorHAnsi" w:cstheme="majorHAnsi"/>
          <w:color w:val="auto"/>
          <w:sz w:val="28"/>
          <w:szCs w:val="28"/>
          <w:lang w:val="bg-BG"/>
        </w:rPr>
        <w:t>.</w:t>
      </w:r>
      <w:bookmarkEnd w:id="3"/>
    </w:p>
    <w:p w14:paraId="70BD1E53" w14:textId="77777777" w:rsidR="0034747B" w:rsidRPr="00223A80" w:rsidRDefault="0034747B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38A8B1A4" w14:textId="79A8D912" w:rsidR="000218A6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Анализът на културния сектор създава обективна картина на възможностите и предизвикателствата пред развитието на културата и изкуствата в община Хасково. </w:t>
      </w:r>
    </w:p>
    <w:p w14:paraId="04FCA793" w14:textId="77777777" w:rsidR="00C15BFD" w:rsidRPr="00223A80" w:rsidRDefault="00C15BFD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Община Хасково е един от старите културни центрове на страната, през чиято територия преминават два културни коридора</w:t>
      </w:r>
      <w:r w:rsidRPr="00223A80">
        <w:rPr>
          <w:rStyle w:val="afa"/>
          <w:rFonts w:asciiTheme="majorHAnsi" w:hAnsiTheme="majorHAnsi" w:cstheme="majorHAnsi"/>
          <w:sz w:val="24"/>
          <w:lang w:val="bg-BG"/>
        </w:rPr>
        <w:footnoteReference w:id="5"/>
      </w:r>
      <w:r w:rsidRPr="00223A80">
        <w:rPr>
          <w:rFonts w:asciiTheme="majorHAnsi" w:hAnsiTheme="majorHAnsi" w:cstheme="majorHAnsi"/>
          <w:sz w:val="24"/>
          <w:lang w:val="bg-BG"/>
        </w:rPr>
        <w:t xml:space="preserve">: </w:t>
      </w:r>
      <w:proofErr w:type="spellStart"/>
      <w:r w:rsidRPr="00223A80">
        <w:rPr>
          <w:rFonts w:asciiTheme="majorHAnsi" w:hAnsiTheme="majorHAnsi" w:cstheme="majorHAnsi"/>
          <w:b/>
          <w:bCs/>
          <w:sz w:val="24"/>
          <w:lang w:val="bg-BG"/>
        </w:rPr>
        <w:t>Виа</w:t>
      </w:r>
      <w:proofErr w:type="spellEnd"/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</w:t>
      </w:r>
      <w:proofErr w:type="spellStart"/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Диагоналис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(един от най-древните артерии по това направление с трансконтинентално и световно значение), преминава през Югоизточна Европа, свързвайки Европа с Азия. </w:t>
      </w:r>
      <w:r w:rsidRPr="00223A80">
        <w:rPr>
          <w:rFonts w:asciiTheme="majorHAnsi" w:hAnsiTheme="majorHAnsi" w:cstheme="majorHAnsi"/>
          <w:i/>
          <w:iCs/>
          <w:sz w:val="24"/>
          <w:lang w:val="bg-BG"/>
        </w:rPr>
        <w:t xml:space="preserve">Знаков обект по </w:t>
      </w:r>
      <w:proofErr w:type="spellStart"/>
      <w:r w:rsidRPr="00223A80">
        <w:rPr>
          <w:rFonts w:asciiTheme="majorHAnsi" w:hAnsiTheme="majorHAnsi" w:cstheme="majorHAnsi"/>
          <w:i/>
          <w:iCs/>
          <w:sz w:val="24"/>
          <w:lang w:val="bg-BG"/>
        </w:rPr>
        <w:t>Виа</w:t>
      </w:r>
      <w:proofErr w:type="spellEnd"/>
      <w:r w:rsidRPr="00223A80">
        <w:rPr>
          <w:rFonts w:asciiTheme="majorHAnsi" w:hAnsiTheme="majorHAnsi" w:cstheme="majorHAnsi"/>
          <w:i/>
          <w:iCs/>
          <w:sz w:val="24"/>
          <w:lang w:val="bg-BG"/>
        </w:rPr>
        <w:t xml:space="preserve"> </w:t>
      </w:r>
      <w:proofErr w:type="spellStart"/>
      <w:r w:rsidRPr="00223A80">
        <w:rPr>
          <w:rFonts w:asciiTheme="majorHAnsi" w:hAnsiTheme="majorHAnsi" w:cstheme="majorHAnsi"/>
          <w:i/>
          <w:iCs/>
          <w:sz w:val="24"/>
          <w:lang w:val="bg-BG"/>
        </w:rPr>
        <w:t>Дигоналис</w:t>
      </w:r>
      <w:proofErr w:type="spellEnd"/>
      <w:r w:rsidRPr="00223A80">
        <w:rPr>
          <w:rFonts w:asciiTheme="majorHAnsi" w:hAnsiTheme="majorHAnsi" w:cstheme="majorHAnsi"/>
          <w:i/>
          <w:iCs/>
          <w:sz w:val="24"/>
          <w:lang w:val="bg-BG"/>
        </w:rPr>
        <w:t xml:space="preserve"> на територията на Община Хасково е Тракийска гробница Александрово. 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>Източен трансбалкански път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(основен гръбнак на манастирските средища в Югоизточна Европа), преминава през Югоизточна Европа в посока север-юг /Република Румъния, Република България, Република Гърция/ и свързва Балтийско с Егейско море и Средиземноморието. По своето трасе на север Източният трансбалкански път прави връзка с големия Европейски маршрут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Виа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Реджия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/Пътят на Кралете/ в Лвов /Украйна/, прекосяващ Европа от Киев до Сантяго де Компостела /Испания/. </w:t>
      </w:r>
      <w:r w:rsidRPr="00223A80">
        <w:rPr>
          <w:rFonts w:asciiTheme="majorHAnsi" w:hAnsiTheme="majorHAnsi" w:cstheme="majorHAnsi"/>
          <w:i/>
          <w:iCs/>
          <w:sz w:val="24"/>
          <w:lang w:val="bg-BG"/>
        </w:rPr>
        <w:t>По Източния трансбалкански път на територията на Община Хасково са разположени:</w:t>
      </w:r>
      <w:r w:rsidRPr="00223A80">
        <w:rPr>
          <w:rFonts w:asciiTheme="majorHAnsi" w:hAnsiTheme="majorHAnsi" w:cstheme="majorHAnsi"/>
          <w:i/>
          <w:iCs/>
          <w:sz w:val="24"/>
          <w:lang w:val="ru-RU"/>
        </w:rPr>
        <w:t xml:space="preserve"> </w:t>
      </w:r>
      <w:r w:rsidRPr="00223A80">
        <w:rPr>
          <w:rFonts w:asciiTheme="majorHAnsi" w:hAnsiTheme="majorHAnsi" w:cstheme="majorHAnsi"/>
          <w:i/>
          <w:iCs/>
          <w:sz w:val="24"/>
          <w:lang w:val="bg-BG"/>
        </w:rPr>
        <w:t>Късноантични и Средновековни крепости в Родопските селски землища.</w:t>
      </w:r>
    </w:p>
    <w:p w14:paraId="6BB55E6C" w14:textId="77777777" w:rsidR="00C15BFD" w:rsidRPr="00223A80" w:rsidRDefault="00C15BFD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Културното наследство в неговите материални и нематериални измерения представлява фактор за развитието на обществото в диалога между общностите, катализатор за социално и икономическо развитие. Община Хасково разполага с богато развито културно наследство, устойчива система от институции и дейности, част от които са създадени в началото и средата на миналия век, с изградени традиции и водещо място в националния културен процес.</w:t>
      </w:r>
    </w:p>
    <w:p w14:paraId="27F43748" w14:textId="77777777" w:rsidR="00C15BFD" w:rsidRPr="00223A80" w:rsidRDefault="00C15BFD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Културни организации оперират във всички области на културата, изкуството и творческите индустрии – изпълнителски изкуства, визуални изкуства, приложни изкуства, музеи, библиотеки, галерии, медии, книгоиздаване, реклама, дизайн, занаяти, архитектура и др.</w:t>
      </w:r>
    </w:p>
    <w:p w14:paraId="249E24A1" w14:textId="63DF8224" w:rsidR="00C15BFD" w:rsidRPr="00223A80" w:rsidRDefault="00C15BFD" w:rsidP="0083742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Съществена роля за развитието на сектора играят културните организации от публичния сектор (Драматично-куклен театър „Иван Димов“, Регионален исторически музей – Хасково, Художествена галерия </w:t>
      </w:r>
      <w:r w:rsidR="005B4C2E" w:rsidRPr="00223A80">
        <w:rPr>
          <w:rFonts w:asciiTheme="majorHAnsi" w:hAnsiTheme="majorHAnsi" w:cstheme="majorHAnsi"/>
          <w:sz w:val="24"/>
          <w:lang w:val="bg-BG"/>
        </w:rPr>
        <w:t xml:space="preserve">– Хасково, </w:t>
      </w:r>
      <w:r w:rsidRPr="00223A80">
        <w:rPr>
          <w:rFonts w:asciiTheme="majorHAnsi" w:hAnsiTheme="majorHAnsi" w:cstheme="majorHAnsi"/>
          <w:sz w:val="24"/>
          <w:lang w:val="bg-BG"/>
        </w:rPr>
        <w:t>Регионална библиотека „Христо Смирненски“, Общинско предприятие „Младежки център“</w:t>
      </w:r>
      <w:r w:rsidR="002751DA" w:rsidRPr="00223A80">
        <w:rPr>
          <w:rFonts w:asciiTheme="majorHAnsi" w:hAnsiTheme="majorHAnsi" w:cstheme="majorHAnsi"/>
          <w:sz w:val="24"/>
          <w:lang w:val="bg-BG"/>
        </w:rPr>
        <w:t>, Общинско предприятие „Спорт, отдих и туризъм“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). Те устойчиво развиват политика както за опазване на местното културно наследство, историческата среда и културното многообразие,  така и за отваряне към общността, разширяване на социалния диалог, търсене на алтернативни форми за маркетиране на културния продукт, развитие на специализирани програми, </w:t>
      </w:r>
      <w:r w:rsidRPr="00223A80">
        <w:rPr>
          <w:rFonts w:asciiTheme="majorHAnsi" w:hAnsiTheme="majorHAnsi" w:cstheme="majorHAnsi"/>
          <w:sz w:val="24"/>
          <w:lang w:val="bg-BG"/>
        </w:rPr>
        <w:lastRenderedPageBreak/>
        <w:t>насочени към младите хора и децата.</w:t>
      </w:r>
      <w:r w:rsidR="0083742D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Читалищата в Община Хасково са обекти на културна дейност с масов характер. </w:t>
      </w:r>
    </w:p>
    <w:tbl>
      <w:tblPr>
        <w:tblStyle w:val="af2"/>
        <w:tblW w:w="0" w:type="auto"/>
        <w:tblInd w:w="-1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60"/>
        <w:gridCol w:w="8879"/>
      </w:tblGrid>
      <w:tr w:rsidR="00223A80" w:rsidRPr="00223A80" w14:paraId="3305D901" w14:textId="77777777" w:rsidTr="00C94E42">
        <w:tc>
          <w:tcPr>
            <w:tcW w:w="1560" w:type="dxa"/>
            <w:shd w:val="clear" w:color="auto" w:fill="F2EADD" w:themeFill="accent6" w:themeFillTint="33"/>
          </w:tcPr>
          <w:p w14:paraId="2B7F8047" w14:textId="77777777" w:rsidR="00FD7A1F" w:rsidRPr="00223A80" w:rsidRDefault="00FD7A1F" w:rsidP="00C15BFD">
            <w:pPr>
              <w:spacing w:before="120" w:after="120" w:line="276" w:lineRule="auto"/>
              <w:ind w:firstLine="720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</w:p>
        </w:tc>
        <w:tc>
          <w:tcPr>
            <w:tcW w:w="8879" w:type="dxa"/>
            <w:shd w:val="clear" w:color="auto" w:fill="FFFFFF" w:themeFill="background1"/>
          </w:tcPr>
          <w:p w14:paraId="5568DD7D" w14:textId="6AC8F198" w:rsidR="00FD7A1F" w:rsidRPr="00223A80" w:rsidRDefault="000218A6" w:rsidP="00C15BFD">
            <w:pPr>
              <w:shd w:val="clear" w:color="auto" w:fill="FFFFFF" w:themeFill="background1"/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Културни институции</w:t>
            </w:r>
          </w:p>
        </w:tc>
      </w:tr>
    </w:tbl>
    <w:p w14:paraId="2D6E627A" w14:textId="3208D6A6" w:rsidR="00FD7A1F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Културни институции на територията на Община Хасково са определящи за културния облик на града. Те заемат централно място в развиването и представянето на театър, опера, класическа музика, визуални изкуства, културно наследство и библиотечното дело за гражданите и гостите на града.</w:t>
      </w:r>
    </w:p>
    <w:p w14:paraId="3D73DCE0" w14:textId="58E26926" w:rsidR="000218A6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Драматично-куклен театър „Иван Димов“</w:t>
      </w:r>
      <w:r w:rsidR="00C15BFD"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</w:t>
      </w:r>
      <w:r w:rsidR="00C15BFD" w:rsidRPr="00223A80">
        <w:rPr>
          <w:rFonts w:asciiTheme="majorHAnsi" w:hAnsiTheme="majorHAnsi" w:cstheme="majorHAnsi"/>
          <w:sz w:val="24"/>
          <w:lang w:val="bg-BG"/>
        </w:rPr>
        <w:t>(</w:t>
      </w:r>
      <w:hyperlink r:id="rId24" w:history="1">
        <w:r w:rsidR="00C15BFD" w:rsidRPr="00223A80">
          <w:rPr>
            <w:rStyle w:val="af0"/>
            <w:rFonts w:asciiTheme="majorHAnsi" w:hAnsiTheme="majorHAnsi" w:cstheme="majorHAnsi"/>
            <w:color w:val="auto"/>
            <w:sz w:val="24"/>
            <w:lang w:val="bg-BG"/>
          </w:rPr>
          <w:t>http://dkth.bg</w:t>
        </w:r>
      </w:hyperlink>
      <w:r w:rsidR="00C15BFD" w:rsidRPr="00223A80">
        <w:rPr>
          <w:rFonts w:asciiTheme="majorHAnsi" w:hAnsiTheme="majorHAnsi" w:cstheme="majorHAnsi"/>
          <w:sz w:val="24"/>
          <w:lang w:val="bg-BG"/>
        </w:rPr>
        <w:t>)</w:t>
      </w:r>
    </w:p>
    <w:p w14:paraId="4C8DE6C6" w14:textId="4003C94F" w:rsidR="000218A6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Началото на театрална дейност в Хасково се поставя през 1879-1882 г.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oт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Антон Попов, изиграл сериозна роля не само в театралната история на Хасково, но и в историята на националния ни театър. Професионална театрална дейност в Хасково съществува от 1921г., а сградата на театъра е построена през 1926г. Носи името на един от най-добрите драматични и киноактьори у нас – Иван Димов, който е бил актьор и режисьор в града. С името на хасковския театър е свързано творчеството на много видни български театрални дейци</w:t>
      </w:r>
      <w:r w:rsidR="00C15BFD" w:rsidRPr="00223A80">
        <w:rPr>
          <w:rFonts w:asciiTheme="majorHAnsi" w:hAnsiTheme="majorHAnsi" w:cstheme="majorHAnsi"/>
          <w:sz w:val="24"/>
          <w:lang w:val="bg-BG"/>
        </w:rPr>
        <w:t>.</w:t>
      </w:r>
    </w:p>
    <w:p w14:paraId="7ADB0AC6" w14:textId="03F5ADA0" w:rsidR="00C15BFD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Днес в театъра работят едни от най-изявените творци в сферата на кукления и драматичен театър. Гостуват и много млади актьорски таланти, които със свежестта на своите изпълнения провокират публиката и изострят нейния усет към експеримента в този тип изкуство.</w:t>
      </w:r>
    </w:p>
    <w:p w14:paraId="5F85ADDB" w14:textId="0ED88389" w:rsidR="000218A6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Регионален исторически музей – Хасково</w:t>
      </w:r>
      <w:r w:rsidR="00C15BFD"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</w:t>
      </w:r>
      <w:r w:rsidR="00C15BFD" w:rsidRPr="00223A80">
        <w:rPr>
          <w:rFonts w:asciiTheme="majorHAnsi" w:hAnsiTheme="majorHAnsi" w:cstheme="majorHAnsi"/>
          <w:sz w:val="24"/>
          <w:lang w:val="bg-BG"/>
        </w:rPr>
        <w:t>(</w:t>
      </w:r>
      <w:hyperlink r:id="rId25" w:history="1">
        <w:r w:rsidR="00C15BFD" w:rsidRPr="00223A80">
          <w:rPr>
            <w:rStyle w:val="af0"/>
            <w:rFonts w:asciiTheme="majorHAnsi" w:hAnsiTheme="majorHAnsi" w:cstheme="majorHAnsi"/>
            <w:color w:val="auto"/>
            <w:sz w:val="24"/>
            <w:lang w:val="bg-BG"/>
          </w:rPr>
          <w:t>http://haskovomuseum.com</w:t>
        </w:r>
      </w:hyperlink>
      <w:r w:rsidR="00C15BFD" w:rsidRPr="00223A80">
        <w:rPr>
          <w:rFonts w:asciiTheme="majorHAnsi" w:hAnsiTheme="majorHAnsi" w:cstheme="majorHAnsi"/>
          <w:sz w:val="24"/>
          <w:lang w:val="bg-BG"/>
        </w:rPr>
        <w:t>)</w:t>
      </w:r>
    </w:p>
    <w:p w14:paraId="0846F1C3" w14:textId="7DAD161E" w:rsidR="000218A6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Музеят съхраняват над 120 000 движими паметници на културно-историческото наследство. От особено значение са колекциите от праисторически, антични и средновековни материали от керамика, камък, желязо и стъкло – оръдия на труда, накити, идоли, предмети от бита и изкуството. Вниманието привлича богатата колекция от антични и средновековни монети, които са повече от 22000.</w:t>
      </w:r>
      <w:r w:rsidR="00C15BFD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Завиден е фонд</w:t>
      </w:r>
      <w:r w:rsidR="00C15BFD" w:rsidRPr="00223A80">
        <w:rPr>
          <w:rFonts w:asciiTheme="majorHAnsi" w:hAnsiTheme="majorHAnsi" w:cstheme="majorHAnsi"/>
          <w:sz w:val="24"/>
          <w:lang w:val="bg-BG"/>
        </w:rPr>
        <w:t>ът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от стари снимки на Хасково, показващи неговото многопосочно развитие и изграждане. Своето място в историята на града има и колекцията от произведения на изобразителното изкуство – живопис, графика и скулптура.</w:t>
      </w:r>
    </w:p>
    <w:p w14:paraId="21EE6F01" w14:textId="364D668E" w:rsidR="00C15BFD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Музей на тракийското изкуство</w:t>
      </w:r>
      <w:r w:rsidR="00C15BFD"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(</w:t>
      </w:r>
      <w:hyperlink r:id="rId26" w:history="1">
        <w:r w:rsidR="00C15BFD" w:rsidRPr="00223A80">
          <w:rPr>
            <w:rStyle w:val="af0"/>
            <w:rFonts w:asciiTheme="majorHAnsi" w:hAnsiTheme="majorHAnsi" w:cstheme="majorHAnsi"/>
            <w:color w:val="auto"/>
            <w:sz w:val="24"/>
            <w:lang w:val="bg-BG"/>
          </w:rPr>
          <w:t>https://www.aleksandrovo.com</w:t>
        </w:r>
      </w:hyperlink>
      <w:r w:rsidR="00C15BFD" w:rsidRPr="00223A80">
        <w:rPr>
          <w:rFonts w:asciiTheme="majorHAnsi" w:hAnsiTheme="majorHAnsi" w:cstheme="majorHAnsi"/>
          <w:sz w:val="24"/>
          <w:lang w:val="bg-BG"/>
        </w:rPr>
        <w:t>)</w:t>
      </w:r>
    </w:p>
    <w:p w14:paraId="0B0BF8CF" w14:textId="4FC307C7" w:rsidR="000218A6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Музеят е изграден край с. Александрово по линия на Програмата на японското правителство за безвъзмездна помощ в областта на културата. Постоянната експозиция дава информация за откритата в близост тракийска гробница от IV в.</w:t>
      </w:r>
      <w:r w:rsidR="00C15BFD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пр.</w:t>
      </w:r>
      <w:r w:rsidR="00C15BFD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Хр. в контекста на тракийската култура от периода на нейния разцвет V - ІІ в пр. Хр. </w:t>
      </w:r>
      <w:r w:rsidR="00C15BFD" w:rsidRPr="00223A80">
        <w:rPr>
          <w:rFonts w:asciiTheme="majorHAnsi" w:hAnsiTheme="majorHAnsi" w:cstheme="majorHAnsi"/>
          <w:sz w:val="24"/>
          <w:lang w:val="bg-BG"/>
        </w:rPr>
        <w:t xml:space="preserve">Представени са </w:t>
      </w:r>
      <w:r w:rsidRPr="00223A80">
        <w:rPr>
          <w:rFonts w:asciiTheme="majorHAnsi" w:hAnsiTheme="majorHAnsi" w:cstheme="majorHAnsi"/>
          <w:sz w:val="24"/>
          <w:lang w:val="bg-BG"/>
        </w:rPr>
        <w:t>най-забележителните археологически паметници в Източните Родопи, Сакар планина и по долината на р. Марица.</w:t>
      </w:r>
    </w:p>
    <w:p w14:paraId="3942361D" w14:textId="77777777" w:rsidR="000923AB" w:rsidRPr="00223A80" w:rsidRDefault="000923AB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392D39D4" w14:textId="5EF37F02" w:rsidR="000923AB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lastRenderedPageBreak/>
        <w:t xml:space="preserve">Художествена галерия </w:t>
      </w:r>
      <w:r w:rsidR="000923AB" w:rsidRPr="00223A80">
        <w:rPr>
          <w:rFonts w:asciiTheme="majorHAnsi" w:hAnsiTheme="majorHAnsi" w:cstheme="majorHAnsi"/>
          <w:b/>
          <w:bCs/>
          <w:sz w:val="24"/>
          <w:lang w:val="bg-BG"/>
        </w:rPr>
        <w:t>– Хасково (</w:t>
      </w:r>
      <w:hyperlink r:id="rId27" w:history="1">
        <w:r w:rsidR="000923AB" w:rsidRPr="00223A80">
          <w:rPr>
            <w:rStyle w:val="af0"/>
            <w:rFonts w:asciiTheme="majorHAnsi" w:hAnsiTheme="majorHAnsi" w:cstheme="majorHAnsi"/>
            <w:color w:val="auto"/>
            <w:sz w:val="24"/>
            <w:lang w:val="bg-BG"/>
          </w:rPr>
          <w:t>http://www.galleryhaskovo.com</w:t>
        </w:r>
      </w:hyperlink>
      <w:r w:rsidR="000923AB" w:rsidRPr="00223A80">
        <w:rPr>
          <w:rFonts w:asciiTheme="majorHAnsi" w:hAnsiTheme="majorHAnsi" w:cstheme="majorHAnsi"/>
          <w:sz w:val="24"/>
          <w:lang w:val="bg-BG"/>
        </w:rPr>
        <w:t>)</w:t>
      </w:r>
    </w:p>
    <w:p w14:paraId="6C52CAD5" w14:textId="03A29F36" w:rsidR="00C15BFD" w:rsidRPr="00223A80" w:rsidRDefault="000923AB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Галерията включва две сгради - </w:t>
      </w:r>
      <w:r w:rsidR="000218A6" w:rsidRPr="00223A80">
        <w:rPr>
          <w:rFonts w:asciiTheme="majorHAnsi" w:hAnsiTheme="majorHAnsi" w:cstheme="majorHAnsi"/>
          <w:sz w:val="24"/>
          <w:lang w:val="bg-BG"/>
        </w:rPr>
        <w:t xml:space="preserve">„Атанас </w:t>
      </w:r>
      <w:proofErr w:type="spellStart"/>
      <w:r w:rsidR="000218A6" w:rsidRPr="00223A80">
        <w:rPr>
          <w:rFonts w:asciiTheme="majorHAnsi" w:hAnsiTheme="majorHAnsi" w:cstheme="majorHAnsi"/>
          <w:sz w:val="24"/>
          <w:lang w:val="bg-BG"/>
        </w:rPr>
        <w:t>Шаренков</w:t>
      </w:r>
      <w:proofErr w:type="spellEnd"/>
      <w:r w:rsidR="000218A6" w:rsidRPr="00223A80">
        <w:rPr>
          <w:rFonts w:asciiTheme="majorHAnsi" w:hAnsiTheme="majorHAnsi" w:cstheme="majorHAnsi"/>
          <w:sz w:val="24"/>
          <w:lang w:val="bg-BG"/>
        </w:rPr>
        <w:t>“</w:t>
      </w:r>
      <w:r w:rsidR="00C15BFD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и „Форум“.</w:t>
      </w:r>
    </w:p>
    <w:p w14:paraId="00E74C0E" w14:textId="5ED9A8F1" w:rsidR="000218A6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Галерията е създадена през 60-те години на XX в. като част от Историческия музей. Притежава повече от 1600 произведения на изкуството: живопис, графика и скулптура. В колекцията са представени известни български майстори класици: Стоян Венев, Дечко Узунов, Златю Бояджиев, Ненко Балкански, Александър Поплилов, Никола Маринов, Илия Петров и др.</w:t>
      </w:r>
      <w:r w:rsidR="00C15BFD" w:rsidRPr="00223A80">
        <w:rPr>
          <w:rFonts w:asciiTheme="majorHAnsi" w:hAnsiTheme="majorHAnsi" w:cstheme="majorHAnsi"/>
          <w:sz w:val="24"/>
          <w:lang w:val="bg-BG"/>
        </w:rPr>
        <w:t xml:space="preserve">, както и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произведения на най-големите съвременни български творци: Светлин Русев, Димитър Киров, Теофан Сотиров, както и местните Димитър Иванов и Петър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Толчев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. </w:t>
      </w:r>
    </w:p>
    <w:p w14:paraId="2C8E8C24" w14:textId="6321FDFB" w:rsidR="000218A6" w:rsidRPr="00223A80" w:rsidRDefault="000923AB" w:rsidP="000923A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В </w:t>
      </w:r>
      <w:r w:rsidR="000218A6" w:rsidRPr="00223A80">
        <w:rPr>
          <w:rFonts w:asciiTheme="majorHAnsi" w:hAnsiTheme="majorHAnsi" w:cstheme="majorHAnsi"/>
          <w:sz w:val="24"/>
          <w:lang w:val="bg-BG"/>
        </w:rPr>
        <w:t>галерия „Форум“</w:t>
      </w:r>
      <w:r w:rsidRPr="00223A80">
        <w:rPr>
          <w:rFonts w:asciiTheme="majorHAnsi" w:hAnsiTheme="majorHAnsi" w:cstheme="majorHAnsi"/>
          <w:sz w:val="24"/>
          <w:lang w:val="bg-BG"/>
        </w:rPr>
        <w:t>,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</w:t>
      </w:r>
      <w:r w:rsidR="000218A6" w:rsidRPr="00223A80">
        <w:rPr>
          <w:rFonts w:asciiTheme="majorHAnsi" w:hAnsiTheme="majorHAnsi" w:cstheme="majorHAnsi"/>
          <w:sz w:val="24"/>
          <w:lang w:val="bg-BG"/>
        </w:rPr>
        <w:t xml:space="preserve">разположена е в непосредствена близост до театъра и има 130 кв.м изложбена площ. В приземния етаж е обособен постоянен базар. В залата на партера се организират изложби на художници от града, страната и чужбина. Тук са излагани творби на автори като Вежди Рашидов, Георги Трифонов, Любен Диманов, Жорж Папазов, Христо Явашев - Кристо, Светлин Русев, Николай Янакиев, Владимир Чукич и художници свързани с Хасково като Янаки Кавръков, Румен Гаргов, Дима Петрова, Симеон Тодев, Тодор Овчаров, Иван </w:t>
      </w:r>
      <w:proofErr w:type="spellStart"/>
      <w:r w:rsidR="000218A6" w:rsidRPr="00223A80">
        <w:rPr>
          <w:rFonts w:asciiTheme="majorHAnsi" w:hAnsiTheme="majorHAnsi" w:cstheme="majorHAnsi"/>
          <w:sz w:val="24"/>
          <w:lang w:val="bg-BG"/>
        </w:rPr>
        <w:t>Парасков</w:t>
      </w:r>
      <w:proofErr w:type="spellEnd"/>
      <w:r w:rsidR="000218A6" w:rsidRPr="00223A80">
        <w:rPr>
          <w:rFonts w:asciiTheme="majorHAnsi" w:hAnsiTheme="majorHAnsi" w:cstheme="majorHAnsi"/>
          <w:sz w:val="24"/>
          <w:lang w:val="bg-BG"/>
        </w:rPr>
        <w:t>, Иван Чаушев и много други.</w:t>
      </w:r>
    </w:p>
    <w:p w14:paraId="643FF0E5" w14:textId="2DA35998" w:rsidR="000218A6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Регионална библиотека „Христо Смирненски“</w:t>
      </w:r>
      <w:r w:rsidR="00C15BFD"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(https://library-haskovo.org)</w:t>
      </w:r>
    </w:p>
    <w:p w14:paraId="502E3235" w14:textId="274317EA" w:rsidR="006F6CD7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Най-големият културно-информационен институт в Хасково е създаден през 1953г. Днес библиотеката разполага с 2 зали за свободен достъп и заемане на книги за дома, 5 читални, 7 книгохранилища и други помещения. Всички сектори работят за по-активна връзка с читателите, те са информационният посредник между потребителите и книжовното богатство.</w:t>
      </w:r>
      <w:r w:rsidR="006F6CD7" w:rsidRPr="00223A80">
        <w:rPr>
          <w:rFonts w:asciiTheme="majorHAnsi" w:hAnsiTheme="majorHAnsi" w:cstheme="majorHAnsi"/>
          <w:sz w:val="24"/>
          <w:lang w:val="bg-BG"/>
        </w:rPr>
        <w:t xml:space="preserve"> През 2025г. е реализиран проект за изграждане на модерен, достъпен дигитален център, който да предостави на гражданите безплатен достъп до дигитални технологии, интернет и обучение, насочени към повишаване на дигиталните умения и осигуряване на подкрепа при ползване на е-услуги. Финансирането е от Националния план за възстановяване и устойчивост (НПВУ).</w:t>
      </w:r>
    </w:p>
    <w:p w14:paraId="6A41F2C4" w14:textId="75466B5F" w:rsidR="00C15BFD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Общинско предприятие „Младежки център“</w:t>
      </w:r>
      <w:r w:rsidR="00C15BFD" w:rsidRPr="00223A80">
        <w:rPr>
          <w:rFonts w:asciiTheme="majorHAnsi" w:hAnsiTheme="majorHAnsi" w:cstheme="majorHAnsi"/>
          <w:sz w:val="24"/>
        </w:rPr>
        <w:t xml:space="preserve"> </w:t>
      </w:r>
      <w:r w:rsidR="00C15BFD" w:rsidRPr="00223A80">
        <w:rPr>
          <w:rFonts w:asciiTheme="majorHAnsi" w:hAnsiTheme="majorHAnsi" w:cstheme="majorHAnsi"/>
          <w:sz w:val="24"/>
          <w:lang w:val="bg-BG"/>
        </w:rPr>
        <w:t>(</w:t>
      </w:r>
      <w:hyperlink r:id="rId28" w:history="1">
        <w:r w:rsidR="00C15BFD" w:rsidRPr="00223A80">
          <w:rPr>
            <w:rStyle w:val="af0"/>
            <w:rFonts w:asciiTheme="majorHAnsi" w:hAnsiTheme="majorHAnsi" w:cstheme="majorHAnsi"/>
            <w:color w:val="auto"/>
            <w:sz w:val="24"/>
            <w:lang w:val="bg-BG"/>
          </w:rPr>
          <w:t>https://www.yc-haskovo.org/</w:t>
        </w:r>
      </w:hyperlink>
      <w:r w:rsidR="00C15BFD" w:rsidRPr="00223A80">
        <w:rPr>
          <w:rFonts w:asciiTheme="majorHAnsi" w:hAnsiTheme="majorHAnsi" w:cstheme="majorHAnsi"/>
          <w:sz w:val="24"/>
          <w:lang w:val="bg-BG"/>
        </w:rPr>
        <w:t>)</w:t>
      </w:r>
    </w:p>
    <w:p w14:paraId="00659DDC" w14:textId="78E8A73F" w:rsidR="000218A6" w:rsidRPr="00223A80" w:rsidRDefault="00B1286A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Той заема важно място в културния живот на Общината и има утвърдени традиции в художествената самодейност. Центърът разполага със зала, подходяща за провеждане на семинари, конференции, с кръгово фоайе за детски представления и срещи с творци на изкуството. Работи съвместно с училища, детски градини, неправителствени организации. </w:t>
      </w:r>
    </w:p>
    <w:p w14:paraId="75460FA8" w14:textId="32CCB419" w:rsidR="000218A6" w:rsidRPr="00223A80" w:rsidRDefault="007D7F0D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Народни ч</w:t>
      </w:r>
      <w:r w:rsidR="000218A6"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италища </w:t>
      </w:r>
    </w:p>
    <w:p w14:paraId="313EBEE6" w14:textId="71750D27" w:rsidR="007D7F0D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На територията на община Хасково </w:t>
      </w:r>
      <w:r w:rsidR="00DD10BC" w:rsidRPr="00223A80">
        <w:rPr>
          <w:rFonts w:asciiTheme="majorHAnsi" w:hAnsiTheme="majorHAnsi" w:cstheme="majorHAnsi"/>
          <w:sz w:val="24"/>
          <w:lang w:val="bg-BG"/>
        </w:rPr>
        <w:t>функционират 31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="00DD10BC" w:rsidRPr="00223A80">
        <w:rPr>
          <w:rFonts w:asciiTheme="majorHAnsi" w:hAnsiTheme="majorHAnsi" w:cstheme="majorHAnsi"/>
          <w:sz w:val="24"/>
          <w:lang w:val="bg-BG"/>
        </w:rPr>
        <w:t>Н</w:t>
      </w:r>
      <w:r w:rsidRPr="00223A80">
        <w:rPr>
          <w:rFonts w:asciiTheme="majorHAnsi" w:hAnsiTheme="majorHAnsi" w:cstheme="majorHAnsi"/>
          <w:sz w:val="24"/>
          <w:lang w:val="bg-BG"/>
        </w:rPr>
        <w:t>ародните читалища</w:t>
      </w:r>
      <w:r w:rsidR="00D132D6" w:rsidRPr="00223A80">
        <w:rPr>
          <w:rFonts w:asciiTheme="majorHAnsi" w:hAnsiTheme="majorHAnsi" w:cstheme="majorHAnsi"/>
          <w:sz w:val="24"/>
          <w:lang w:val="bg-BG"/>
        </w:rPr>
        <w:t>,</w:t>
      </w:r>
      <w:r w:rsidR="007D7F0D" w:rsidRPr="00223A80">
        <w:rPr>
          <w:rFonts w:asciiTheme="majorHAnsi" w:hAnsiTheme="majorHAnsi" w:cstheme="majorHAnsi"/>
          <w:sz w:val="24"/>
          <w:lang w:val="bg-BG"/>
        </w:rPr>
        <w:t xml:space="preserve"> от които 1</w:t>
      </w:r>
      <w:r w:rsidR="00871BC4" w:rsidRPr="00223A80">
        <w:rPr>
          <w:rFonts w:asciiTheme="majorHAnsi" w:hAnsiTheme="majorHAnsi" w:cstheme="majorHAnsi"/>
          <w:sz w:val="24"/>
          <w:lang w:val="bg-BG"/>
        </w:rPr>
        <w:t>6</w:t>
      </w:r>
      <w:r w:rsidR="007D7F0D" w:rsidRPr="00223A80">
        <w:rPr>
          <w:rFonts w:asciiTheme="majorHAnsi" w:hAnsiTheme="majorHAnsi" w:cstheme="majorHAnsi"/>
          <w:sz w:val="24"/>
          <w:lang w:val="bg-BG"/>
        </w:rPr>
        <w:t xml:space="preserve"> се намират в гр. Хасково. Съществува и Регионален експертно-консултантски и информационен център „Читалища“- Хасково (РЕКИЦ). Читалищната мрежа покрива територията на общината. </w:t>
      </w:r>
    </w:p>
    <w:p w14:paraId="471C13B7" w14:textId="6E74C501" w:rsidR="000218A6" w:rsidRPr="00223A80" w:rsidRDefault="000218A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 xml:space="preserve">Народните читалища са традиционни самоуправляващи се български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културнопросветни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сдружения в населените места, които изпълняват и държавни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културнопросветни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задачи. В тяхната дейност могат да участват всички физически лица без оглед на ограничения на възраст и пол, политически и религиозни възгледи и етническо самосъзнание. </w:t>
      </w:r>
    </w:p>
    <w:p w14:paraId="19FB4490" w14:textId="77777777" w:rsidR="00C439EA" w:rsidRPr="00223A80" w:rsidRDefault="00C439EA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tbl>
      <w:tblPr>
        <w:tblStyle w:val="af2"/>
        <w:tblW w:w="0" w:type="auto"/>
        <w:tblInd w:w="-1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60"/>
        <w:gridCol w:w="8879"/>
      </w:tblGrid>
      <w:tr w:rsidR="00223A80" w:rsidRPr="00223A80" w14:paraId="1EB9E0E4" w14:textId="77777777" w:rsidTr="00C94E42">
        <w:tc>
          <w:tcPr>
            <w:tcW w:w="1560" w:type="dxa"/>
            <w:shd w:val="clear" w:color="auto" w:fill="F2EADD" w:themeFill="accent6" w:themeFillTint="33"/>
          </w:tcPr>
          <w:p w14:paraId="7BB25919" w14:textId="77777777" w:rsidR="000218A6" w:rsidRPr="00223A80" w:rsidRDefault="000218A6" w:rsidP="00C15BFD">
            <w:pPr>
              <w:spacing w:before="120" w:after="120" w:line="276" w:lineRule="auto"/>
              <w:ind w:firstLine="720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</w:p>
        </w:tc>
        <w:tc>
          <w:tcPr>
            <w:tcW w:w="8879" w:type="dxa"/>
            <w:shd w:val="clear" w:color="auto" w:fill="FFFFFF" w:themeFill="background1"/>
          </w:tcPr>
          <w:p w14:paraId="0411175C" w14:textId="6E2A1833" w:rsidR="000218A6" w:rsidRPr="00223A80" w:rsidRDefault="00FA76C0" w:rsidP="00C15BFD">
            <w:pPr>
              <w:shd w:val="clear" w:color="auto" w:fill="FFFFFF" w:themeFill="background1"/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Културна инфраструктура</w:t>
            </w:r>
          </w:p>
        </w:tc>
      </w:tr>
    </w:tbl>
    <w:p w14:paraId="1435DAFF" w14:textId="77777777" w:rsidR="00FA76C0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Паралелно с развитие на културните събития и културната организация се развива и културната инфраструктура с цел обезпечаване нарастващите нужди от съвременна материална база. </w:t>
      </w:r>
    </w:p>
    <w:p w14:paraId="711F1D02" w14:textId="77777777" w:rsidR="00FA76C0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Културната инфраструктура е компонент от Плана за интегрирано развитие (ПИРО) на Община Хасково за периода 2021-2027 г., който е основополагащ стратегически документ и важен инструмент за управлението на общината до 2027 г. Той обхваща цялата територия на Община Хасково и е приет с Решение № 392/30.07.2021 на Общински съвет-Хасково по Протокол № 19/30.07.2021 г., Актуализацията на Плана за интегрирано развитие (ПИРО) на Община Хасково 2021-2027 г. е приета с Решение №42 от Протокол №4/27 септември 2024 г. на Общински съвет – Хасково. </w:t>
      </w:r>
    </w:p>
    <w:p w14:paraId="51A8D4A8" w14:textId="77777777" w:rsidR="00FA76C0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Културна инфраструктура на територията на община Хасково включва:</w:t>
      </w:r>
    </w:p>
    <w:p w14:paraId="54F2FF7B" w14:textId="77777777" w:rsidR="00FA76C0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Драматично-куклен театър „Иван Димов“</w:t>
      </w:r>
    </w:p>
    <w:p w14:paraId="093FF258" w14:textId="77777777" w:rsidR="00FA76C0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 процес на изпълнение е Проект BG-RRP-4.020-0079 Енергийно обновяване на сградата на Драматично-куклен театър „Иван Димов“, гр. Хасково (2024-2026г.), с финансиране от Националния план за възстановяване и устойчивост и общинския бюджет. По проекта се въвеждат мерки за енергийна ефективност и достигане на клас на  енергопотребление „А“.</w:t>
      </w:r>
    </w:p>
    <w:p w14:paraId="7540D994" w14:textId="77777777" w:rsidR="00FA76C0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Регионален исторически музей – Хасково</w:t>
      </w:r>
    </w:p>
    <w:p w14:paraId="080007AC" w14:textId="481DFB39" w:rsidR="00FA76C0" w:rsidRPr="00223A80" w:rsidRDefault="00FA76C0" w:rsidP="00C5524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През 2021 г. е извършен ремонт на покрив на сградата „Исторически музей“, гр. Хасково.</w:t>
      </w:r>
      <w:r w:rsidR="00C5524D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През 2024г. е реализиран проект „Осигуряване на достъп до зала Археология на РИМ-Хасково“, финансиран от Агенция за хората с увреждания.</w:t>
      </w:r>
    </w:p>
    <w:p w14:paraId="04330FAE" w14:textId="413B99D7" w:rsidR="00FA76C0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През 2022-2024 г. се реализира проект</w:t>
      </w:r>
      <w:r w:rsidRPr="00223A80">
        <w:rPr>
          <w:rFonts w:asciiTheme="majorHAnsi" w:hAnsiTheme="majorHAnsi" w:cstheme="majorHAnsi"/>
          <w:sz w:val="24"/>
          <w:lang w:val="ru-RU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BGCULTURE-1.001-0019-C01 „РЕВИТА - Ремонт на Кирковото училище в гр. Хасково“ с Водещ партньор: Регионален исторически музей- Хасково, в партньорство със Сдружение „Алианс за регионално сътрудничество и развитие“ и North Consulting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ehf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./Исландия/. Източник на финансиране е Финансовият механизъм на Европейското икономическо пространство (ФМ НА ЕИП). Изпълнено е обновяване и ревитализиране на експозиционни пространства в Зала „Етнография“, Шишманова къща и Кирково училище, което подобрява условията за опазване и </w:t>
      </w:r>
      <w:r w:rsidRPr="00223A80">
        <w:rPr>
          <w:rFonts w:asciiTheme="majorHAnsi" w:hAnsiTheme="majorHAnsi" w:cstheme="majorHAnsi"/>
          <w:sz w:val="24"/>
          <w:lang w:val="bg-BG"/>
        </w:rPr>
        <w:lastRenderedPageBreak/>
        <w:t xml:space="preserve">представяне на културното наследство. Представяне на нови изложби и внедряване на иновативни технологии и интерактивни инсталации. </w:t>
      </w:r>
    </w:p>
    <w:p w14:paraId="3AFCE271" w14:textId="025473CA" w:rsidR="002720C6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Художествена галерия </w:t>
      </w:r>
      <w:r w:rsidR="002720C6" w:rsidRPr="00223A80">
        <w:rPr>
          <w:rFonts w:asciiTheme="majorHAnsi" w:hAnsiTheme="majorHAnsi" w:cstheme="majorHAnsi"/>
          <w:b/>
          <w:bCs/>
          <w:sz w:val="24"/>
          <w:lang w:val="bg-BG"/>
        </w:rPr>
        <w:t>– Хасково</w:t>
      </w:r>
    </w:p>
    <w:p w14:paraId="676C3663" w14:textId="773682E5" w:rsidR="00FA76C0" w:rsidRPr="00223A80" w:rsidRDefault="00FA76C0" w:rsidP="00C15BFD">
      <w:pPr>
        <w:pStyle w:val="Default"/>
        <w:spacing w:before="120" w:after="120" w:line="276" w:lineRule="auto"/>
        <w:ind w:firstLine="720"/>
        <w:rPr>
          <w:rFonts w:asciiTheme="majorHAnsi" w:hAnsiTheme="majorHAnsi" w:cstheme="majorHAnsi"/>
          <w:color w:val="auto"/>
          <w:lang w:val="bg-BG"/>
        </w:rPr>
      </w:pPr>
      <w:r w:rsidRPr="00223A80">
        <w:rPr>
          <w:rFonts w:asciiTheme="majorHAnsi" w:hAnsiTheme="majorHAnsi" w:cstheme="majorHAnsi"/>
          <w:color w:val="auto"/>
          <w:lang w:val="bg-BG"/>
        </w:rPr>
        <w:t xml:space="preserve">В процес на изпълнение е Проект: Основен ремонт с консервация на сградите и благоустрояване на дворното пространство на художествена галерия „Атанас </w:t>
      </w:r>
      <w:proofErr w:type="spellStart"/>
      <w:r w:rsidRPr="00223A80">
        <w:rPr>
          <w:rFonts w:asciiTheme="majorHAnsi" w:hAnsiTheme="majorHAnsi" w:cstheme="majorHAnsi"/>
          <w:color w:val="auto"/>
          <w:lang w:val="bg-BG"/>
        </w:rPr>
        <w:t>Шаренков</w:t>
      </w:r>
      <w:proofErr w:type="spellEnd"/>
      <w:r w:rsidRPr="00223A80">
        <w:rPr>
          <w:rFonts w:asciiTheme="majorHAnsi" w:hAnsiTheme="majorHAnsi" w:cstheme="majorHAnsi"/>
          <w:color w:val="auto"/>
          <w:lang w:val="bg-BG"/>
        </w:rPr>
        <w:t xml:space="preserve">“, гр. Хасково (2025-2028). Обектът е включен в КИТИ BG16FFPR003-2.001-0152 </w:t>
      </w:r>
      <w:r w:rsidR="002720C6" w:rsidRPr="00223A80">
        <w:rPr>
          <w:rFonts w:asciiTheme="majorHAnsi" w:hAnsiTheme="majorHAnsi" w:cstheme="majorHAnsi"/>
          <w:color w:val="auto"/>
          <w:lang w:val="bg-BG"/>
        </w:rPr>
        <w:t>„</w:t>
      </w:r>
      <w:r w:rsidRPr="00223A80">
        <w:rPr>
          <w:rFonts w:asciiTheme="majorHAnsi" w:hAnsiTheme="majorHAnsi" w:cstheme="majorHAnsi"/>
          <w:color w:val="auto"/>
          <w:lang w:val="bg-BG"/>
        </w:rPr>
        <w:t>Преодоляване на неравенствата в ЮЦР в периферни общини по направление Хасково-Харманли-Свиленград за преход към въглеродно неутрални, климатично устойчиви и социално-приобщаващи градове</w:t>
      </w:r>
      <w:r w:rsidR="002720C6" w:rsidRPr="00223A80">
        <w:rPr>
          <w:rFonts w:asciiTheme="majorHAnsi" w:hAnsiTheme="majorHAnsi" w:cstheme="majorHAnsi"/>
          <w:color w:val="auto"/>
          <w:lang w:val="bg-BG"/>
        </w:rPr>
        <w:t xml:space="preserve">“. </w:t>
      </w:r>
      <w:r w:rsidRPr="00223A80">
        <w:rPr>
          <w:rFonts w:asciiTheme="majorHAnsi" w:hAnsiTheme="majorHAnsi" w:cstheme="majorHAnsi"/>
          <w:color w:val="auto"/>
          <w:lang w:val="bg-BG"/>
        </w:rPr>
        <w:t>Дейността има за цел да адаптира и развие потенциала на обекта съобразно съвременните социално-културни и утилитарни изисквания на художествена галерия - обект културна ценност с категория „местно значение“. Дейността предвижда извършване на основен ремонт, реставрация и консервация на съществуващата сграда, социализирането ѝ нейното адаптиране към съвременния културен календар на Хасково.  Източник на финансиране: Програма „Развитие на регионите“ 2021 – 2027, Приоритет 2.</w:t>
      </w:r>
    </w:p>
    <w:p w14:paraId="3D6F5167" w14:textId="77777777" w:rsidR="00FA76C0" w:rsidRPr="00223A80" w:rsidRDefault="00FA76C0" w:rsidP="00C15BFD">
      <w:pPr>
        <w:pStyle w:val="Default"/>
        <w:spacing w:before="120" w:after="120" w:line="276" w:lineRule="auto"/>
        <w:ind w:firstLine="720"/>
        <w:rPr>
          <w:rFonts w:asciiTheme="majorHAnsi" w:hAnsiTheme="majorHAnsi" w:cstheme="majorHAnsi"/>
          <w:color w:val="auto"/>
          <w:lang w:val="bg-BG"/>
        </w:rPr>
      </w:pPr>
      <w:r w:rsidRPr="00223A80">
        <w:rPr>
          <w:rFonts w:asciiTheme="majorHAnsi" w:hAnsiTheme="majorHAnsi" w:cstheme="majorHAnsi"/>
          <w:color w:val="auto"/>
          <w:lang w:val="bg-BG"/>
        </w:rPr>
        <w:t>През 2022-2024г. е изпълнен  Проект BGCULTURE-1.001-0033-C03 Културно разнообразие в Хасково на Община Хасково, в обхвата на който е извършено ревитализиране на пространства в културния институти с цел адаптиране към съвременните изисквания за организиране на изложбени експозиции и провеждане на културни мероприятия. Проектът е финансиран от ФМ НА ЕИП, Процедура BGCULTURE-1.001 „Първа покана за набиране на проектни предложения по резултат 1 „Подобрено управление на културното наследство“</w:t>
      </w:r>
    </w:p>
    <w:p w14:paraId="7292A34C" w14:textId="77777777" w:rsidR="00FA76C0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Регионална библиотека „Христо Смирненски“</w:t>
      </w:r>
    </w:p>
    <w:p w14:paraId="7E8F945D" w14:textId="77777777" w:rsidR="00FA76C0" w:rsidRPr="00223A80" w:rsidRDefault="00FA76C0" w:rsidP="00C15BFD">
      <w:pPr>
        <w:pStyle w:val="Default"/>
        <w:spacing w:before="120" w:after="120" w:line="276" w:lineRule="auto"/>
        <w:ind w:firstLine="720"/>
        <w:rPr>
          <w:rFonts w:asciiTheme="majorHAnsi" w:hAnsiTheme="majorHAnsi" w:cstheme="majorHAnsi"/>
          <w:color w:val="auto"/>
          <w:lang w:val="bg-BG"/>
        </w:rPr>
      </w:pPr>
      <w:r w:rsidRPr="00223A80">
        <w:rPr>
          <w:rFonts w:asciiTheme="majorHAnsi" w:hAnsiTheme="majorHAnsi" w:cstheme="majorHAnsi"/>
          <w:color w:val="auto"/>
          <w:lang w:val="bg-BG"/>
        </w:rPr>
        <w:t>През 2021 г. е извършен ремонт на покрив на сградата на библиотека „Христо Смирненски“.</w:t>
      </w:r>
    </w:p>
    <w:p w14:paraId="653BBA6E" w14:textId="77777777" w:rsidR="00FA76C0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Общинско предприятие „Младежки център“</w:t>
      </w:r>
    </w:p>
    <w:p w14:paraId="3F6BF789" w14:textId="02BCE2E9" w:rsidR="00C5524D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 процес на изпълнение от 2025г. е Проект „Внедряване на мерки за енергийна ефективност на сграда на Младежки център – Хасково“, включен в КИТИ BG16FFPR003-2.001-0152 „Преодоляване на неравенствата в ЮЦР в периферни общини по направление Хасково-Харманли-Свиленград за преход към въглеродно неутрални, климатично устойчиви и социално-приобщаващи градове“. Дейността включва внедряване на мерки за енергийна ефективност и устойчиво обновяване, вкл. конструктивно (и сеизмично) укрепване (в случай, че бъде установена необходимост), системи за отопление и климатизация, интегрирани инсталации за възобновяема енергия на място. Финансиране е осигурено от Програма „Развитие на регионите“ 2021-2027г. и собствено финансиране от общинския бюджет.</w:t>
      </w:r>
    </w:p>
    <w:p w14:paraId="2359AF78" w14:textId="77777777" w:rsidR="00C5524D" w:rsidRPr="00223A80" w:rsidRDefault="00C5524D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br w:type="page"/>
      </w:r>
    </w:p>
    <w:p w14:paraId="3EF1B52F" w14:textId="7E830624" w:rsidR="00FA76C0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lastRenderedPageBreak/>
        <w:t>Народни ч</w:t>
      </w:r>
      <w:r w:rsidR="00FA76C0" w:rsidRPr="00223A80">
        <w:rPr>
          <w:rFonts w:asciiTheme="majorHAnsi" w:hAnsiTheme="majorHAnsi" w:cstheme="majorHAnsi"/>
          <w:b/>
          <w:bCs/>
          <w:sz w:val="24"/>
          <w:lang w:val="bg-BG"/>
        </w:rPr>
        <w:t>италища</w:t>
      </w:r>
    </w:p>
    <w:p w14:paraId="59C0B38D" w14:textId="336332B4" w:rsidR="00FA76C0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През периода текущо е подобрявано състоянието на читалищните сгради: ремонт на сградата на НЧ „Пейо Яворов – 1982“, гр. Хасково“; ремонт на стая в сградата на НЧ с. Гарваново (2021г.); Ремонт на козирка НЧ „Кадрие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Лятифова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– 2000“ гр. Хасково; Ремонт на сградата на НЧ с. Гарваново (2022 г.); ремонти на сградата на НЧ „Изгрев 1900“, с. Книжовник и на сградата на НЧ „Република – 1971“, гр. Хасково (2024г.)</w:t>
      </w:r>
      <w:r w:rsidR="006F464D" w:rsidRPr="00223A80">
        <w:rPr>
          <w:rFonts w:asciiTheme="majorHAnsi" w:hAnsiTheme="majorHAnsi" w:cstheme="majorHAnsi"/>
          <w:sz w:val="24"/>
          <w:lang w:val="bg-BG"/>
        </w:rPr>
        <w:t xml:space="preserve"> и др.</w:t>
      </w:r>
    </w:p>
    <w:p w14:paraId="50B4FC24" w14:textId="77777777" w:rsidR="00FA76C0" w:rsidRPr="00223A80" w:rsidRDefault="00FA76C0" w:rsidP="00C15BFD">
      <w:pPr>
        <w:pStyle w:val="Default"/>
        <w:spacing w:before="120" w:after="120" w:line="276" w:lineRule="auto"/>
        <w:ind w:firstLine="720"/>
        <w:rPr>
          <w:rFonts w:asciiTheme="majorHAnsi" w:hAnsiTheme="majorHAnsi" w:cstheme="majorHAnsi"/>
          <w:color w:val="auto"/>
          <w:lang w:val="bg-BG"/>
        </w:rPr>
      </w:pPr>
      <w:r w:rsidRPr="00223A80">
        <w:rPr>
          <w:rFonts w:asciiTheme="majorHAnsi" w:hAnsiTheme="majorHAnsi" w:cstheme="majorHAnsi"/>
          <w:color w:val="auto"/>
          <w:lang w:val="bg-BG"/>
        </w:rPr>
        <w:t>През 2024-2025г. се реализира проект OP-24.001-1557 „Частичен ремонт, реконструкция на външно стълбище и реконструкция на покрив на читалище „Заря“, с местонахождение УПИ I културен дом, кв. 387а по РП на гр. Хасково, съгл. подписан Договор РД-02-30-166/14.03.2024г. между Община Хасково и МРРБ. Изпълнено е мащабно модернизиране на един от символите на духовността в Хасково, инсталирана е фотоволтаична централа, която заедно с термопомпа, позволява почти 90% енергийна автономност на сградата. Източник на финансиране е Инвестиционната програма за общински проекти, определени с приложение № 3 към чл. 107, ал. 13 от ЗДБРБ за 2024 г.</w:t>
      </w:r>
    </w:p>
    <w:p w14:paraId="4A39DBB3" w14:textId="77777777" w:rsidR="00FA76C0" w:rsidRPr="00223A80" w:rsidRDefault="00FA76C0" w:rsidP="00C15BFD">
      <w:pPr>
        <w:pStyle w:val="Default"/>
        <w:spacing w:before="120" w:after="120" w:line="276" w:lineRule="auto"/>
        <w:ind w:firstLine="720"/>
        <w:rPr>
          <w:rFonts w:asciiTheme="majorHAnsi" w:hAnsiTheme="majorHAnsi" w:cstheme="majorHAnsi"/>
          <w:color w:val="auto"/>
          <w:lang w:val="bg-BG"/>
        </w:rPr>
      </w:pPr>
      <w:r w:rsidRPr="00223A80">
        <w:rPr>
          <w:rFonts w:asciiTheme="majorHAnsi" w:hAnsiTheme="majorHAnsi" w:cstheme="majorHAnsi"/>
          <w:color w:val="auto"/>
          <w:lang w:val="bg-BG"/>
        </w:rPr>
        <w:t>Освен с финансиране от общинския и държавния бюджет е привлечено и проектно финансиране от фондовете на ЕС. През 2024г. са изпълнени строително – ремонтните дейности НЧ „Отец Паисий – 1925“, с. Войводово за изменение на във вътрешния интериор, обновяване на оборудването, предназначено за представяне и популяризиране на културни ценности и посещавани от публика. Реновирана е библиотеката, съхраняваща интересни творби на местни и световни автори. Финансирането е от Финансовия механизъм на Европейското икономическо пространство за Проект „Културно разнообразие в Хасково“ с бенефициент Община Хасково.</w:t>
      </w:r>
    </w:p>
    <w:p w14:paraId="28AE4E13" w14:textId="7819BA04" w:rsidR="00FA76C0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Въпреки направените инвестиции,  състоянието на сградния фонд на читалищата се нуждае от ремонт</w:t>
      </w:r>
      <w:r w:rsidRPr="00223A80">
        <w:rPr>
          <w:rStyle w:val="afa"/>
          <w:rFonts w:asciiTheme="majorHAnsi" w:hAnsiTheme="majorHAnsi" w:cstheme="majorHAnsi"/>
          <w:sz w:val="24"/>
          <w:lang w:val="bg-BG"/>
        </w:rPr>
        <w:footnoteReference w:id="6"/>
      </w:r>
      <w:r w:rsidR="00F31683" w:rsidRPr="00223A80">
        <w:rPr>
          <w:rFonts w:asciiTheme="majorHAnsi" w:hAnsiTheme="majorHAnsi" w:cstheme="majorHAnsi"/>
          <w:sz w:val="24"/>
          <w:lang w:val="bg-BG"/>
        </w:rPr>
        <w:t>: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</w:t>
      </w:r>
    </w:p>
    <w:p w14:paraId="41F605E5" w14:textId="77777777" w:rsidR="00FA76C0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>В град Хасково: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НЧ „Република“, НЧ „Проф. д-р Асен Златаров - 1961“, НЧ „Георги Иванов Топузов – 1974“, НЧ „Тракия - 2008“, НЧ „Иван Вазов - 1978“, НЧ „Арарат – 2001“, НЧ „Петко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Рачов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Славейков - 1978“, НЧ „Кадрие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Литяфова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– 2000“</w:t>
      </w:r>
    </w:p>
    <w:p w14:paraId="164CF79D" w14:textId="1AD75520" w:rsidR="00C5524D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>В селата: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НЧ „Цвят - 1898“, с. Узунджово – ремонт на сградата; НЧ „Пенко Пенков- 2013“, с. Узунджово – ремонт; НЧ „Наука - 1906“, с. Динево – ремонт на сградата; НЧ „Райна Княгиня</w:t>
      </w:r>
      <w:r w:rsidR="00F31683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- 1907“, с. Тракиец – ремонт на сградата; НЧ „Светлина- 1926“, с. Въгларово - </w:t>
      </w:r>
      <w:r w:rsidR="00152D7B" w:rsidRPr="00223A80">
        <w:rPr>
          <w:rFonts w:asciiTheme="majorHAnsi" w:hAnsiTheme="majorHAnsi" w:cstheme="majorHAnsi"/>
          <w:sz w:val="24"/>
          <w:lang w:val="bg-BG"/>
        </w:rPr>
        <w:t>в</w:t>
      </w:r>
      <w:r w:rsidRPr="00223A80">
        <w:rPr>
          <w:rFonts w:asciiTheme="majorHAnsi" w:hAnsiTheme="majorHAnsi" w:cstheme="majorHAnsi"/>
          <w:sz w:val="24"/>
          <w:lang w:val="bg-BG"/>
        </w:rPr>
        <w:t>ътрешен ремонт; НЧ „Заря- 1903“, с. Малево – ремонт на залата; НЧ „Изгрев-1900“, с. Книжовник – ремонт на голямата зала; НЧ „Пробуда- 1905“, с. Криво поле - смяна на дограмата.</w:t>
      </w:r>
    </w:p>
    <w:p w14:paraId="51E95A41" w14:textId="77777777" w:rsidR="00C5524D" w:rsidRPr="00223A80" w:rsidRDefault="00C5524D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br w:type="page"/>
      </w:r>
    </w:p>
    <w:p w14:paraId="21C3F836" w14:textId="77777777" w:rsidR="00FA76C0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lastRenderedPageBreak/>
        <w:t>Открити пространства за култура</w:t>
      </w:r>
    </w:p>
    <w:p w14:paraId="6DBF8156" w14:textId="2E391BC5" w:rsidR="000218A6" w:rsidRPr="00223A80" w:rsidRDefault="00FA76C0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Традиционно за провеждане на културни събития се използват парковете „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Кенана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“ и „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Ямача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“.</w:t>
      </w:r>
      <w:r w:rsidR="006F7CD0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="00493EFD" w:rsidRPr="00223A80">
        <w:rPr>
          <w:rFonts w:asciiTheme="majorHAnsi" w:hAnsiTheme="majorHAnsi" w:cstheme="majorHAnsi"/>
          <w:sz w:val="24"/>
          <w:lang w:val="bg-BG"/>
        </w:rPr>
        <w:t>През последните години се реализират инвестиции за подобряване на качеството на междублоковите пространства в кварталите на гр. Хасково, площадни и паркови пространства в селата.</w:t>
      </w:r>
    </w:p>
    <w:p w14:paraId="28366124" w14:textId="29C121BB" w:rsidR="006F7CD0" w:rsidRPr="00223A80" w:rsidRDefault="006F7CD0">
      <w:pPr>
        <w:rPr>
          <w:rFonts w:asciiTheme="majorHAnsi" w:hAnsiTheme="majorHAnsi" w:cstheme="majorHAnsi"/>
          <w:sz w:val="24"/>
          <w:lang w:val="bg-BG"/>
        </w:rPr>
      </w:pPr>
    </w:p>
    <w:tbl>
      <w:tblPr>
        <w:tblStyle w:val="af2"/>
        <w:tblW w:w="0" w:type="auto"/>
        <w:tblInd w:w="-1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60"/>
        <w:gridCol w:w="8879"/>
      </w:tblGrid>
      <w:tr w:rsidR="00223A80" w:rsidRPr="00223A80" w14:paraId="7C66F6E8" w14:textId="77777777" w:rsidTr="00235B6C">
        <w:tc>
          <w:tcPr>
            <w:tcW w:w="1560" w:type="dxa"/>
            <w:shd w:val="clear" w:color="auto" w:fill="F2EADD" w:themeFill="accent6" w:themeFillTint="33"/>
          </w:tcPr>
          <w:p w14:paraId="5B170AE5" w14:textId="77777777" w:rsidR="008A4D4A" w:rsidRPr="00223A80" w:rsidRDefault="008A4D4A" w:rsidP="00C15BFD">
            <w:pPr>
              <w:spacing w:before="120" w:after="120" w:line="276" w:lineRule="auto"/>
              <w:ind w:firstLine="720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</w:p>
        </w:tc>
        <w:tc>
          <w:tcPr>
            <w:tcW w:w="8879" w:type="dxa"/>
            <w:shd w:val="clear" w:color="auto" w:fill="FFFFFF" w:themeFill="background1"/>
          </w:tcPr>
          <w:p w14:paraId="1E09E370" w14:textId="127C483C" w:rsidR="008A4D4A" w:rsidRPr="00223A80" w:rsidRDefault="003941D6" w:rsidP="006F7CD0">
            <w:pPr>
              <w:shd w:val="clear" w:color="auto" w:fill="FFFFFF" w:themeFill="background1"/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Области на културата</w:t>
            </w:r>
          </w:p>
        </w:tc>
      </w:tr>
    </w:tbl>
    <w:p w14:paraId="259F53C0" w14:textId="43226C16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Културни организации оперират във всички области на културата, изкуството и творческите индустрии – изпълнителски изкуства, визуални изкуства, приложни изкуства, музеи, библиотеки, галерии, медии, книгоиздаване, реклама, дизайн, занаяти, архитектура и др.</w:t>
      </w:r>
    </w:p>
    <w:p w14:paraId="2C3A5029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7F49CDA4" w14:textId="01296874" w:rsidR="003941D6" w:rsidRPr="00223A80" w:rsidRDefault="006F7CD0" w:rsidP="006F7CD0">
      <w:pPr>
        <w:pBdr>
          <w:bottom w:val="single" w:sz="4" w:space="1" w:color="C19859" w:themeColor="accent6"/>
        </w:pBdr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КУЛТУРНО НАСЛЕДСТВО</w:t>
      </w:r>
    </w:p>
    <w:p w14:paraId="4D630417" w14:textId="77777777" w:rsidR="003941D6" w:rsidRPr="00223A80" w:rsidRDefault="003941D6" w:rsidP="006F7CD0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Световно културно наследство на територията на Община Хасково</w:t>
      </w:r>
    </w:p>
    <w:p w14:paraId="6AA0B567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i/>
          <w:iCs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 xml:space="preserve">Нематериално културно наследство: </w:t>
      </w:r>
      <w:r w:rsidRPr="00223A80">
        <w:rPr>
          <w:rFonts w:asciiTheme="majorHAnsi" w:hAnsiTheme="majorHAnsi" w:cstheme="majorHAnsi"/>
          <w:sz w:val="24"/>
          <w:lang w:val="bg-BG"/>
        </w:rPr>
        <w:t>Елементи на нематериалното културно наследство, което е вписано в листата на ЮНЕСКО:</w:t>
      </w:r>
      <w:r w:rsidRPr="00223A80">
        <w:rPr>
          <w:rFonts w:asciiTheme="majorHAnsi" w:hAnsiTheme="majorHAnsi" w:cstheme="majorHAnsi"/>
          <w:i/>
          <w:iCs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Народният празник „Сурва“/„Сурова“ (2015г.); Мартеницата, мултинационална кандидатура съвместно с Република Румъния, Република Молдова и Република Северна Македония (2017г.)</w:t>
      </w:r>
      <w:r w:rsidRPr="00223A80">
        <w:rPr>
          <w:rStyle w:val="afa"/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Style w:val="afa"/>
          <w:rFonts w:asciiTheme="majorHAnsi" w:hAnsiTheme="majorHAnsi" w:cstheme="majorHAnsi"/>
          <w:sz w:val="24"/>
          <w:lang w:val="bg-BG"/>
        </w:rPr>
        <w:footnoteReference w:id="7"/>
      </w:r>
    </w:p>
    <w:p w14:paraId="325C2276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 xml:space="preserve">Материално недвижимо културно наследство: </w:t>
      </w:r>
      <w:r w:rsidRPr="00223A80">
        <w:rPr>
          <w:rFonts w:asciiTheme="majorHAnsi" w:hAnsiTheme="majorHAnsi" w:cstheme="majorHAnsi"/>
          <w:sz w:val="24"/>
          <w:lang w:val="bg-BG"/>
        </w:rPr>
        <w:t>Обект на материалното недвижимо културно наследство, включени в Индикативната листа на РБългария за световни паметници на ЮНЕСКО:</w:t>
      </w:r>
    </w:p>
    <w:p w14:paraId="13A2CDE1" w14:textId="77777777" w:rsidR="003941D6" w:rsidRPr="00223A80" w:rsidRDefault="003941D6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Тракийска гробница със стенописи до село Александрово, Община</w:t>
      </w:r>
      <w:r w:rsidRPr="00223A80">
        <w:rPr>
          <w:rFonts w:asciiTheme="majorHAnsi" w:hAnsiTheme="majorHAnsi" w:cstheme="majorHAnsi"/>
          <w:i/>
          <w:iCs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Хасково, Област Хасково(2004 г.). Открита е през 2000 г. от археолога Георги Китов /1943-2008 г./. Внушителните ѝ размери я нареждат сред най-монументалните гробници по българските земи. През 2004 г. е включена в Индикативната листа на РБългария за световни паметници на ЮНЕСКО. От 2011 г. Александровската гробница е част от Стоте национални туристически обекта на България.</w:t>
      </w:r>
    </w:p>
    <w:p w14:paraId="6FAC3061" w14:textId="77777777" w:rsidR="003941D6" w:rsidRPr="00223A80" w:rsidRDefault="003941D6" w:rsidP="006F7CD0">
      <w:pPr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Национално културно наследство на територията на Община Хасково</w:t>
      </w:r>
    </w:p>
    <w:p w14:paraId="3BC8F8C4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>Нематериално културно наследство: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Много от формите на нематериалното културно наследство – характерни обичаи, обреди, вярвания, художествено-изпълнителско изкуство, кулинарни традиции и др. се проявяват по време на религиозни и светски празници. Те се съхраняват и изпълняват от местното население, както и от фолклорни и самодейни групи за провеждане на обредни ритуали към читалищата в </w:t>
      </w:r>
      <w:r w:rsidRPr="00223A80">
        <w:rPr>
          <w:rFonts w:asciiTheme="majorHAnsi" w:hAnsiTheme="majorHAnsi" w:cstheme="majorHAnsi"/>
          <w:sz w:val="24"/>
          <w:lang w:val="bg-BG"/>
        </w:rPr>
        <w:lastRenderedPageBreak/>
        <w:t>Община Хасково. В селата е запазена традицията да се организират ежегодни селски събори, празници, свързани с обичаи и обреди.</w:t>
      </w:r>
    </w:p>
    <w:p w14:paraId="27FC570A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i/>
          <w:i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i/>
          <w:iCs/>
          <w:sz w:val="24"/>
          <w:lang w:val="bg-BG"/>
        </w:rPr>
        <w:t>Материално културно наследство</w:t>
      </w:r>
    </w:p>
    <w:p w14:paraId="16A3DA53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i/>
          <w:iCs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>Материално движимо културно наследство:</w:t>
      </w:r>
      <w:r w:rsidRPr="00223A80">
        <w:rPr>
          <w:rFonts w:asciiTheme="majorHAnsi" w:hAnsiTheme="majorHAnsi" w:cstheme="majorHAnsi"/>
          <w:b/>
          <w:bCs/>
          <w:i/>
          <w:iCs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Движимото културно наследство е носител на национална и родова историческа памет. Към</w:t>
      </w:r>
      <w:r w:rsidRPr="00223A80">
        <w:rPr>
          <w:rFonts w:asciiTheme="majorHAnsi" w:hAnsiTheme="majorHAnsi" w:cstheme="majorHAnsi"/>
          <w:b/>
          <w:bCs/>
          <w:i/>
          <w:iCs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него принадлежат археологическите, етнографските, историческите, художествените,</w:t>
      </w:r>
      <w:r w:rsidRPr="00223A80">
        <w:rPr>
          <w:rFonts w:asciiTheme="majorHAnsi" w:hAnsiTheme="majorHAnsi" w:cstheme="majorHAnsi"/>
          <w:b/>
          <w:bCs/>
          <w:i/>
          <w:iCs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природните, техническите, архивните, книжовните и литературните движими културни</w:t>
      </w:r>
      <w:r w:rsidRPr="00223A80">
        <w:rPr>
          <w:rFonts w:asciiTheme="majorHAnsi" w:hAnsiTheme="majorHAnsi" w:cstheme="majorHAnsi"/>
          <w:b/>
          <w:bCs/>
          <w:i/>
          <w:iCs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ценности.</w:t>
      </w:r>
    </w:p>
    <w:p w14:paraId="26FB64C4" w14:textId="04AC3A9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i/>
          <w:iCs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Културните институции като Историческият музей, Художествен</w:t>
      </w:r>
      <w:r w:rsidR="00751719" w:rsidRPr="00223A80">
        <w:rPr>
          <w:rFonts w:asciiTheme="majorHAnsi" w:hAnsiTheme="majorHAnsi" w:cstheme="majorHAnsi"/>
          <w:sz w:val="24"/>
          <w:lang w:val="bg-BG"/>
        </w:rPr>
        <w:t>ата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галери</w:t>
      </w:r>
      <w:r w:rsidR="00751719" w:rsidRPr="00223A80">
        <w:rPr>
          <w:rFonts w:asciiTheme="majorHAnsi" w:hAnsiTheme="majorHAnsi" w:cstheme="majorHAnsi"/>
          <w:sz w:val="24"/>
          <w:lang w:val="bg-BG"/>
        </w:rPr>
        <w:t>я</w:t>
      </w:r>
      <w:r w:rsidRPr="00223A80">
        <w:rPr>
          <w:rFonts w:asciiTheme="majorHAnsi" w:hAnsiTheme="majorHAnsi" w:cstheme="majorHAnsi"/>
          <w:sz w:val="24"/>
          <w:lang w:val="bg-BG"/>
        </w:rPr>
        <w:t>, Регионалната</w:t>
      </w:r>
      <w:r w:rsidRPr="00223A80">
        <w:rPr>
          <w:rFonts w:asciiTheme="majorHAnsi" w:hAnsiTheme="majorHAnsi" w:cstheme="majorHAnsi"/>
          <w:b/>
          <w:bCs/>
          <w:i/>
          <w:iCs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библиотека и Читалищата съхраняват достиженията на движимото културно наследство.</w:t>
      </w:r>
    </w:p>
    <w:p w14:paraId="1555790A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Във фонда на Историческия музей в Хасково се пазят Бронзова монета на Йоан 1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Цимисхи</w:t>
      </w:r>
      <w:proofErr w:type="spellEnd"/>
      <w:r w:rsidRPr="00223A80">
        <w:rPr>
          <w:rFonts w:asciiTheme="majorHAnsi" w:hAnsiTheme="majorHAnsi" w:cstheme="majorHAnsi"/>
          <w:b/>
          <w:bCs/>
          <w:i/>
          <w:iCs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/969 – 976 г./, Неразчетен оловен печат, Сребърен потир с дарствен надпис на император</w:t>
      </w:r>
      <w:r w:rsidRPr="00223A80">
        <w:rPr>
          <w:rFonts w:asciiTheme="majorHAnsi" w:hAnsiTheme="majorHAnsi" w:cstheme="majorHAnsi"/>
          <w:b/>
          <w:bCs/>
          <w:i/>
          <w:iCs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Юстиниан I и императрица Теодора, 6 в., открит край с. Нова Надежда, Хасковско.</w:t>
      </w:r>
    </w:p>
    <w:p w14:paraId="0B113334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i/>
          <w:i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i/>
          <w:iCs/>
          <w:sz w:val="24"/>
          <w:lang w:val="bg-BG"/>
        </w:rPr>
        <w:t>Материално недвижимо културно наследство</w:t>
      </w:r>
    </w:p>
    <w:p w14:paraId="2DE5F8B4" w14:textId="064F79A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>Паметници с историческа стойност на територията на Община Хасково са: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Паметник на незнайния войн, гр. Хасково; Паметник на хасковските възрожденци; Монумент „1000 години Хасково”; Паметник на Капитан Петко Войвода, гр. Хасково; Паметник на Димитър Иванов –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Лицо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, гр. Хасково; Барелеф на археолога д-р Георги Китов</w:t>
      </w:r>
      <w:r w:rsidR="00D754D6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и др. Запазването на градския дух на общинския център от епохата на Възраждането го превръща в атрактивно място.</w:t>
      </w:r>
    </w:p>
    <w:p w14:paraId="6A82EEAD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i/>
          <w:iCs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>Недвижими културни ценности /НКЦ/ на територията на Община Хасково.</w:t>
      </w:r>
    </w:p>
    <w:p w14:paraId="3C0B4228" w14:textId="57F7365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 територията на Община Хасково, по смисъла на Закона за културното наследство</w:t>
      </w:r>
      <w:r w:rsidR="006F7CD0" w:rsidRPr="00223A80">
        <w:rPr>
          <w:rFonts w:asciiTheme="majorHAnsi" w:hAnsiTheme="majorHAnsi" w:cstheme="majorHAnsi"/>
          <w:sz w:val="24"/>
          <w:lang w:val="bg-BG"/>
        </w:rPr>
        <w:t>,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са регистрирани 292 бр. недвижими културни ценности /НКЦ/ на материалното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недвижмо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културно наследство, с тяхната принадлежност към определен исторически период като праисторически, антични, средновековни, възрожденски, от ново и най-ново време, както и с научна и културна стойност като археологически, исторически, архитектурно-строителни, художествени, урбанистични, културни ландшафти с културни напластявания от взаимодействието на човека и природната среда, парково и градинско изкуство, етнографски, културни маршрути.</w:t>
      </w:r>
    </w:p>
    <w:p w14:paraId="16F5D42C" w14:textId="2EFDFC4C" w:rsidR="00C5524D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 територията на Община Хасково са регистрирани 56 бр. НКЦ с категория „национално значение“. Недвижимите културни ценности /НКЦ/ на територията на гр. Хасково са 166 бр., по-голяма част разположени в Централн</w:t>
      </w:r>
      <w:r w:rsidR="00C30232" w:rsidRPr="00223A80">
        <w:rPr>
          <w:rFonts w:asciiTheme="majorHAnsi" w:hAnsiTheme="majorHAnsi" w:cstheme="majorHAnsi"/>
          <w:sz w:val="24"/>
          <w:lang w:val="bg-BG"/>
        </w:rPr>
        <w:t xml:space="preserve">ата </w:t>
      </w:r>
      <w:r w:rsidRPr="00223A80">
        <w:rPr>
          <w:rFonts w:asciiTheme="majorHAnsi" w:hAnsiTheme="majorHAnsi" w:cstheme="majorHAnsi"/>
          <w:sz w:val="24"/>
          <w:lang w:val="bg-BG"/>
        </w:rPr>
        <w:t>градск</w:t>
      </w:r>
      <w:r w:rsidR="00C30232" w:rsidRPr="00223A80">
        <w:rPr>
          <w:rFonts w:asciiTheme="majorHAnsi" w:hAnsiTheme="majorHAnsi" w:cstheme="majorHAnsi"/>
          <w:sz w:val="24"/>
          <w:lang w:val="bg-BG"/>
        </w:rPr>
        <w:t>а част</w:t>
      </w:r>
      <w:r w:rsidRPr="00223A80">
        <w:rPr>
          <w:rFonts w:asciiTheme="majorHAnsi" w:hAnsiTheme="majorHAnsi" w:cstheme="majorHAnsi"/>
          <w:sz w:val="24"/>
          <w:lang w:val="bg-BG"/>
        </w:rPr>
        <w:t>. С категория „национално значение“ са регистрирани 29 бр. НКЦ.</w:t>
      </w:r>
    </w:p>
    <w:p w14:paraId="60C4A982" w14:textId="77777777" w:rsidR="00C5524D" w:rsidRPr="00223A80" w:rsidRDefault="00C5524D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br w:type="page"/>
      </w:r>
    </w:p>
    <w:p w14:paraId="7FA1C9D6" w14:textId="6F0F0BE5" w:rsidR="003941D6" w:rsidRPr="00223A80" w:rsidRDefault="003941D6" w:rsidP="006F7CD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lastRenderedPageBreak/>
        <w:t>Археологически обекти</w:t>
      </w:r>
      <w:r w:rsidR="006F7CD0" w:rsidRPr="00223A80">
        <w:rPr>
          <w:rFonts w:asciiTheme="majorHAnsi" w:hAnsiTheme="majorHAnsi" w:cstheme="majorHAnsi"/>
          <w:i/>
          <w:iCs/>
          <w:sz w:val="24"/>
          <w:lang w:val="bg-BG"/>
        </w:rPr>
        <w:t>:</w:t>
      </w:r>
      <w:r w:rsidR="006F7CD0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Регистрирани на територията на Община Хасково</w:t>
      </w:r>
      <w:r w:rsidR="006F7CD0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са 124 археологически обекта. </w:t>
      </w:r>
    </w:p>
    <w:p w14:paraId="4920580F" w14:textId="06BC7908" w:rsidR="003941D6" w:rsidRPr="00223A80" w:rsidRDefault="003941D6" w:rsidP="006F7CD0">
      <w:pPr>
        <w:spacing w:before="120" w:after="120" w:line="276" w:lineRule="auto"/>
        <w:ind w:firstLine="720"/>
        <w:rPr>
          <w:rFonts w:asciiTheme="majorHAnsi" w:hAnsiTheme="majorHAnsi" w:cstheme="majorHAnsi"/>
          <w:i/>
          <w:iCs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>Военни паметници</w:t>
      </w:r>
      <w:r w:rsidR="006F7CD0" w:rsidRPr="00223A80">
        <w:rPr>
          <w:rFonts w:asciiTheme="majorHAnsi" w:hAnsiTheme="majorHAnsi" w:cstheme="majorHAnsi"/>
          <w:i/>
          <w:iCs/>
          <w:sz w:val="24"/>
          <w:lang w:val="bg-BG"/>
        </w:rPr>
        <w:t xml:space="preserve">: </w:t>
      </w:r>
      <w:r w:rsidR="006F7CD0" w:rsidRPr="00223A80">
        <w:rPr>
          <w:rFonts w:asciiTheme="majorHAnsi" w:hAnsiTheme="majorHAnsi" w:cstheme="majorHAnsi"/>
          <w:sz w:val="24"/>
          <w:lang w:val="bg-BG"/>
        </w:rPr>
        <w:t>Р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егистрирани </w:t>
      </w:r>
      <w:r w:rsidR="006F7CD0" w:rsidRPr="00223A80">
        <w:rPr>
          <w:rFonts w:asciiTheme="majorHAnsi" w:hAnsiTheme="majorHAnsi" w:cstheme="majorHAnsi"/>
          <w:sz w:val="24"/>
          <w:lang w:val="bg-BG"/>
        </w:rPr>
        <w:t xml:space="preserve">са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34 бр. военни паметници. </w:t>
      </w:r>
    </w:p>
    <w:p w14:paraId="78DF0A8B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i/>
          <w:iCs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>Недвижими културни ценности в Община Хасково:</w:t>
      </w:r>
    </w:p>
    <w:p w14:paraId="00644E16" w14:textId="77777777" w:rsidR="006F7CD0" w:rsidRPr="00223A80" w:rsidRDefault="003941D6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Тракийска куполна гробница - с. Александрово - един от най-ярките паметници на тракийската култура. </w:t>
      </w:r>
    </w:p>
    <w:p w14:paraId="69F2EAF9" w14:textId="77777777" w:rsidR="006F7CD0" w:rsidRPr="00223A80" w:rsidRDefault="003941D6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Асенова крепост – с. Клокотница;</w:t>
      </w:r>
    </w:p>
    <w:p w14:paraId="5E6C5EE8" w14:textId="77777777" w:rsidR="006F7CD0" w:rsidRPr="00223A80" w:rsidRDefault="003941D6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Възрожденски къщи в гр. Хасково: </w:t>
      </w:r>
    </w:p>
    <w:p w14:paraId="63F3AADF" w14:textId="77777777" w:rsidR="006F7CD0" w:rsidRPr="00223A80" w:rsidRDefault="003941D6" w:rsidP="00274262">
      <w:pPr>
        <w:pStyle w:val="ad"/>
        <w:numPr>
          <w:ilvl w:val="1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Паскалевата къща, гр. Хасково е първата в България, показваща градски бит. Построена през първата половина на 19 век и „Архитектурно- строителна“ НКЦ с категория „национално значение“.</w:t>
      </w:r>
    </w:p>
    <w:p w14:paraId="1E206D42" w14:textId="77777777" w:rsidR="006F7CD0" w:rsidRPr="00223A80" w:rsidRDefault="003941D6" w:rsidP="00274262">
      <w:pPr>
        <w:pStyle w:val="ad"/>
        <w:numPr>
          <w:ilvl w:val="1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Къщата на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Бояджи</w:t>
      </w:r>
      <w:proofErr w:type="spellEnd"/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Оглу, гр. Хасково. Строена в средата на 19 век. След реставрация 2002г. е адаптирана за заведение за обществено хранене – Ресторант „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Алафрангите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“. „Архитектурно-строителна“ НКЦ с категория „местно значение“.</w:t>
      </w:r>
    </w:p>
    <w:p w14:paraId="4E9DE5EF" w14:textId="77777777" w:rsidR="006F7CD0" w:rsidRPr="00223A80" w:rsidRDefault="003941D6" w:rsidP="00274262">
      <w:pPr>
        <w:pStyle w:val="ad"/>
        <w:numPr>
          <w:ilvl w:val="1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Къщата на чорбаджи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Димитрак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,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гр.Хасково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. Една от най-старите къщи в Хасково. Строена през първото десетилетие на 19 век и е „Архитектурно-строителна“ НКЦ с категория „местно значение“.</w:t>
      </w:r>
    </w:p>
    <w:p w14:paraId="6C00B18C" w14:textId="426D6F5A" w:rsidR="006F7CD0" w:rsidRPr="00223A80" w:rsidRDefault="003941D6" w:rsidP="00274262">
      <w:pPr>
        <w:pStyle w:val="ad"/>
        <w:numPr>
          <w:ilvl w:val="1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Кирковото училище, гр. Хасково, е образец на възрожденската архитектура в град Хасково с изключително богата стенописна и пластична украса. Реновирано е през 2023 г. по</w:t>
      </w:r>
      <w:r w:rsidR="00C30232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проекта „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Ревита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“, финансиран от Норвежки финансов механизъм. </w:t>
      </w:r>
      <w:r w:rsidR="00C30232" w:rsidRPr="00223A80">
        <w:rPr>
          <w:rFonts w:asciiTheme="majorHAnsi" w:hAnsiTheme="majorHAnsi" w:cstheme="majorHAnsi"/>
          <w:sz w:val="24"/>
          <w:lang w:val="bg-BG"/>
        </w:rPr>
        <w:t>Ремонтните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дейности са отвън и отвътре и са възстановени стенописите.</w:t>
      </w:r>
    </w:p>
    <w:p w14:paraId="6D015322" w14:textId="3F7AFB1F" w:rsidR="003941D6" w:rsidRPr="00223A80" w:rsidRDefault="003941D6" w:rsidP="00274262">
      <w:pPr>
        <w:pStyle w:val="ad"/>
        <w:numPr>
          <w:ilvl w:val="1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 град Хасково се намират още Шишманова къща реновирана през 2024 г. по проекта „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Ревита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“, финансиран от Норвежки финансов механизъм след като е била затворена 23 г.); Гуркова къща,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Карапеткова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къща, Пасковата къща, Гърковата къща. </w:t>
      </w:r>
    </w:p>
    <w:p w14:paraId="0A0E44D5" w14:textId="7B5595AD" w:rsidR="006F7CD0" w:rsidRPr="00223A80" w:rsidRDefault="003941D6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Ески джамия – гр. Хасково /на турски: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Eski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Camı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– „стара джамия“/ е най-старата джамия на Балканския полуостров</w:t>
      </w:r>
      <w:r w:rsidR="006F7CD0" w:rsidRPr="00223A80">
        <w:rPr>
          <w:rFonts w:asciiTheme="majorHAnsi" w:hAnsiTheme="majorHAnsi" w:cstheme="majorHAnsi"/>
          <w:sz w:val="24"/>
          <w:lang w:val="bg-BG"/>
        </w:rPr>
        <w:t xml:space="preserve">, построена през </w:t>
      </w:r>
      <w:r w:rsidRPr="00223A80">
        <w:rPr>
          <w:rFonts w:asciiTheme="majorHAnsi" w:hAnsiTheme="majorHAnsi" w:cstheme="majorHAnsi"/>
          <w:sz w:val="24"/>
          <w:lang w:val="bg-BG"/>
        </w:rPr>
        <w:t>1395 г</w:t>
      </w:r>
      <w:r w:rsidR="006F7CD0" w:rsidRPr="00223A80">
        <w:rPr>
          <w:rFonts w:asciiTheme="majorHAnsi" w:hAnsiTheme="majorHAnsi" w:cstheme="majorHAnsi"/>
          <w:sz w:val="24"/>
          <w:lang w:val="bg-BG"/>
        </w:rPr>
        <w:t>.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През 1968 г. е обявена за паметник на културата. Тя е основната джамия за мюсюлманското население в Хасково. Поради строително-ремонтни работи в околността Ески джамия е силно вкопана в земята.</w:t>
      </w:r>
    </w:p>
    <w:p w14:paraId="38469CBF" w14:textId="77777777" w:rsidR="006F7CD0" w:rsidRPr="00223A80" w:rsidRDefault="003941D6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Тюрбето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на Осман баба, с. Текето, Община Хасково. Осман баба теке е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алевийско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бекташко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теке с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тюрбе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/мавзолей/ на мюсюлманския светец Осман баба /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Отман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баба/ в село Текето, Община Хасково. Обявено е за паметник на културата през 1970 година.</w:t>
      </w:r>
    </w:p>
    <w:p w14:paraId="2EBD088C" w14:textId="77777777" w:rsidR="006F7CD0" w:rsidRPr="00223A80" w:rsidRDefault="003941D6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Църкви в гр. Хасково – „Св. Богородица“, „Св. Св. Архангели Михаил и Гавраил“, Храм „Свети Харалампий“ – кв. Болярово, Църква „Свети Димитър“, Арменска църква „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Сурп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Степаннос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“ / „Свети Стефан“/.</w:t>
      </w:r>
    </w:p>
    <w:p w14:paraId="4357AE9D" w14:textId="77777777" w:rsidR="006F7CD0" w:rsidRPr="00223A80" w:rsidRDefault="003941D6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>Църкви в селата: с. Узунджово – „Успение Богородично”, с. Динево – „Св. Георги“, с. Николово – „Св. Илия“, с. Клокотница – „Св. Атанасий”, с. Воден – „Св. Илия“, с. Гарваново.</w:t>
      </w:r>
    </w:p>
    <w:p w14:paraId="32FB0C91" w14:textId="77777777" w:rsidR="006F7CD0" w:rsidRPr="00223A80" w:rsidRDefault="003941D6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Музеен център „Тракийско изкуство в Източните Родопи“ – Община Хасково. През 2009 г. в непосредствена близост до Александровската гробница е открит Музейният център „Тракийско изкуство в Източните Родопи“, реализиран със съдействието на Япония. За построяването му Япония дарява близо 3 милиона долара. /Комплексът е открит лично от японския принц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Акишино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и президента на България Георги Първанов./ Акцент в музейната зала е точното копие на Александровската гробница. Чрез репликата се дава възможност на посетителите да се запознаят с един уникален паметник на античното изкуство в Тракия.</w:t>
      </w:r>
    </w:p>
    <w:p w14:paraId="7ADE606C" w14:textId="77777777" w:rsidR="006F7CD0" w:rsidRPr="00223A80" w:rsidRDefault="003941D6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Монумент Света Богородица, гр. Хасково, е най-високата статуя в света на Пресвета Дева Мария с Младенеца /скулптура – 14 м и постамент – 17 м/. През 2005 г. монументът е вписан в книгата „Световните рекорди на Гинес“, от 2009 г. е в листата на Стоте национални туристически обекта на България. </w:t>
      </w:r>
    </w:p>
    <w:p w14:paraId="15BED685" w14:textId="77777777" w:rsidR="006F7CD0" w:rsidRPr="00223A80" w:rsidRDefault="003941D6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Пилон с националния флаг, гр. Хасково – Трибагреникът се извисява в парк „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Ямача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“ на един от най-високите хълмове в гр. Хасково, с размери 6/9 метра и височина на металния пилон 32 метра.</w:t>
      </w:r>
    </w:p>
    <w:p w14:paraId="564AFB1C" w14:textId="77777777" w:rsidR="006F7CD0" w:rsidRPr="00223A80" w:rsidRDefault="003941D6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Камбанарията в гр. Хасково е с височина около тридесет метра. На върха ѝ са монтирани осем камбани с различна големина като общото им тегло е над един тон.</w:t>
      </w:r>
    </w:p>
    <w:p w14:paraId="63EFD78A" w14:textId="5541BF0B" w:rsidR="003941D6" w:rsidRPr="00223A80" w:rsidRDefault="003941D6" w:rsidP="00274262">
      <w:pPr>
        <w:pStyle w:val="ad"/>
        <w:numPr>
          <w:ilvl w:val="0"/>
          <w:numId w:val="10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Старата часовникова кула, гр. Хасково, е построена в началото на 19-ти век като символ на града и на стопанския подем.</w:t>
      </w:r>
    </w:p>
    <w:p w14:paraId="1AD17DB2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Музейната дейност в община Хасково се осъществява от Регионален исторически музей – Хасково. Постоянните експозиции са: „Археология“, „История на България XV – XIX век“, „Домашни занятия до края на XIX  век“, изложена в Шишманова къща,  „Хасковските будители“, изложена в Кирково училище, „Градският бит от Следосвобожденската епоха“ се намира в къщата на чорбаджи Паскал. Постоянната експозиция „Тракийско изкуство в Източните Родопи“ е изложена в Музея на тракийското изкуство, с. Александрово.</w:t>
      </w:r>
    </w:p>
    <w:p w14:paraId="7B0D8D11" w14:textId="70FCCE43" w:rsidR="003941D6" w:rsidRPr="00223A80" w:rsidRDefault="003941D6" w:rsidP="006F7CD0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Табл.</w:t>
      </w:r>
      <w:r w:rsidR="00B26694" w:rsidRPr="00223A80">
        <w:rPr>
          <w:rFonts w:asciiTheme="majorHAnsi" w:hAnsiTheme="majorHAnsi" w:cstheme="majorHAnsi"/>
          <w:sz w:val="24"/>
          <w:lang w:val="bg-BG"/>
        </w:rPr>
        <w:t>1:</w:t>
      </w:r>
      <w:r w:rsidRPr="00223A80">
        <w:rPr>
          <w:rFonts w:asciiTheme="majorHAnsi" w:eastAsiaTheme="minorHAnsi" w:hAnsiTheme="majorHAnsi" w:cstheme="majorHAnsi"/>
          <w:kern w:val="2"/>
          <w:sz w:val="24"/>
          <w:lang w:val="bg-BG"/>
          <w14:ligatures w14:val="standardContextual"/>
        </w:rPr>
        <w:t xml:space="preserve"> Организирани прояви от музея в община Хасково (2021-2024) </w:t>
      </w:r>
      <w:r w:rsidRPr="00223A80">
        <w:rPr>
          <w:rFonts w:asciiTheme="majorHAnsi" w:eastAsiaTheme="minorHAnsi" w:hAnsiTheme="majorHAnsi" w:cstheme="majorHAnsi"/>
          <w:kern w:val="2"/>
          <w:sz w:val="24"/>
          <w:vertAlign w:val="superscript"/>
          <w:lang w:val="bg-BG"/>
          <w14:ligatures w14:val="standardContextual"/>
        </w:rPr>
        <w:footnoteReference w:id="8"/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1000"/>
        <w:gridCol w:w="1100"/>
        <w:gridCol w:w="1101"/>
        <w:gridCol w:w="1126"/>
        <w:gridCol w:w="1138"/>
        <w:gridCol w:w="1099"/>
        <w:gridCol w:w="1284"/>
        <w:gridCol w:w="1168"/>
      </w:tblGrid>
      <w:tr w:rsidR="00223A80" w:rsidRPr="00223A80" w14:paraId="56A72354" w14:textId="77777777" w:rsidTr="00C5524D">
        <w:tc>
          <w:tcPr>
            <w:tcW w:w="1000" w:type="dxa"/>
            <w:shd w:val="clear" w:color="auto" w:fill="F2EADD" w:themeFill="accent6" w:themeFillTint="33"/>
            <w:vAlign w:val="center"/>
          </w:tcPr>
          <w:p w14:paraId="51E9C8C0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Година</w:t>
            </w:r>
          </w:p>
        </w:tc>
        <w:tc>
          <w:tcPr>
            <w:tcW w:w="1100" w:type="dxa"/>
            <w:shd w:val="clear" w:color="auto" w:fill="F2EADD" w:themeFill="accent6" w:themeFillTint="33"/>
            <w:vAlign w:val="center"/>
          </w:tcPr>
          <w:p w14:paraId="10C74618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Изнесени беседи</w:t>
            </w:r>
          </w:p>
        </w:tc>
        <w:tc>
          <w:tcPr>
            <w:tcW w:w="1101" w:type="dxa"/>
            <w:shd w:val="clear" w:color="auto" w:fill="F2EADD" w:themeFill="accent6" w:themeFillTint="33"/>
            <w:vAlign w:val="center"/>
          </w:tcPr>
          <w:p w14:paraId="47D8C01D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Изнесени беседи на чужди езици</w:t>
            </w:r>
          </w:p>
        </w:tc>
        <w:tc>
          <w:tcPr>
            <w:tcW w:w="1126" w:type="dxa"/>
            <w:shd w:val="clear" w:color="auto" w:fill="F2EADD" w:themeFill="accent6" w:themeFillTint="33"/>
            <w:vAlign w:val="center"/>
          </w:tcPr>
          <w:p w14:paraId="614EF79E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Уредени временни изложби - собствени</w:t>
            </w:r>
          </w:p>
        </w:tc>
        <w:tc>
          <w:tcPr>
            <w:tcW w:w="1138" w:type="dxa"/>
            <w:shd w:val="clear" w:color="auto" w:fill="F2EADD" w:themeFill="accent6" w:themeFillTint="33"/>
            <w:vAlign w:val="center"/>
          </w:tcPr>
          <w:p w14:paraId="2D7E557F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Уредени временни изложби - съвместни</w:t>
            </w:r>
          </w:p>
        </w:tc>
        <w:tc>
          <w:tcPr>
            <w:tcW w:w="1099" w:type="dxa"/>
            <w:shd w:val="clear" w:color="auto" w:fill="F2EADD" w:themeFill="accent6" w:themeFillTint="33"/>
            <w:vAlign w:val="center"/>
          </w:tcPr>
          <w:p w14:paraId="62A2AE98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Концерти</w:t>
            </w:r>
          </w:p>
        </w:tc>
        <w:tc>
          <w:tcPr>
            <w:tcW w:w="1284" w:type="dxa"/>
            <w:shd w:val="clear" w:color="auto" w:fill="F2EADD" w:themeFill="accent6" w:themeFillTint="33"/>
            <w:vAlign w:val="center"/>
          </w:tcPr>
          <w:p w14:paraId="1610E5AC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Обсъждания на книги</w:t>
            </w:r>
          </w:p>
        </w:tc>
        <w:tc>
          <w:tcPr>
            <w:tcW w:w="1168" w:type="dxa"/>
            <w:shd w:val="clear" w:color="auto" w:fill="F2EADD" w:themeFill="accent6" w:themeFillTint="33"/>
            <w:vAlign w:val="center"/>
          </w:tcPr>
          <w:p w14:paraId="2147B2E8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Видео прожекции</w:t>
            </w:r>
          </w:p>
        </w:tc>
      </w:tr>
      <w:tr w:rsidR="00223A80" w:rsidRPr="00223A80" w14:paraId="1335807C" w14:textId="77777777" w:rsidTr="00C5524D">
        <w:tc>
          <w:tcPr>
            <w:tcW w:w="1000" w:type="dxa"/>
            <w:vAlign w:val="center"/>
          </w:tcPr>
          <w:p w14:paraId="65033E6E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2021</w:t>
            </w:r>
          </w:p>
        </w:tc>
        <w:tc>
          <w:tcPr>
            <w:tcW w:w="1100" w:type="dxa"/>
            <w:vAlign w:val="center"/>
          </w:tcPr>
          <w:p w14:paraId="487EF7E6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342</w:t>
            </w:r>
          </w:p>
        </w:tc>
        <w:tc>
          <w:tcPr>
            <w:tcW w:w="1101" w:type="dxa"/>
            <w:vAlign w:val="center"/>
          </w:tcPr>
          <w:p w14:paraId="49F908A6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75</w:t>
            </w:r>
          </w:p>
        </w:tc>
        <w:tc>
          <w:tcPr>
            <w:tcW w:w="1126" w:type="dxa"/>
            <w:vAlign w:val="center"/>
          </w:tcPr>
          <w:p w14:paraId="71CD96D4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6</w:t>
            </w:r>
          </w:p>
        </w:tc>
        <w:tc>
          <w:tcPr>
            <w:tcW w:w="1138" w:type="dxa"/>
            <w:vAlign w:val="center"/>
          </w:tcPr>
          <w:p w14:paraId="77202AA3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21</w:t>
            </w:r>
          </w:p>
        </w:tc>
        <w:tc>
          <w:tcPr>
            <w:tcW w:w="1099" w:type="dxa"/>
            <w:vAlign w:val="center"/>
          </w:tcPr>
          <w:p w14:paraId="2810B783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1</w:t>
            </w:r>
          </w:p>
        </w:tc>
        <w:tc>
          <w:tcPr>
            <w:tcW w:w="1284" w:type="dxa"/>
            <w:vAlign w:val="center"/>
          </w:tcPr>
          <w:p w14:paraId="245CDFA7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1</w:t>
            </w:r>
          </w:p>
        </w:tc>
        <w:tc>
          <w:tcPr>
            <w:tcW w:w="1168" w:type="dxa"/>
            <w:vAlign w:val="center"/>
          </w:tcPr>
          <w:p w14:paraId="19FCD2F3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5</w:t>
            </w:r>
          </w:p>
        </w:tc>
      </w:tr>
      <w:tr w:rsidR="00223A80" w:rsidRPr="00223A80" w14:paraId="3D2D2AE0" w14:textId="77777777" w:rsidTr="00C5524D">
        <w:tc>
          <w:tcPr>
            <w:tcW w:w="1000" w:type="dxa"/>
            <w:vAlign w:val="center"/>
          </w:tcPr>
          <w:p w14:paraId="068EBE1D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2022</w:t>
            </w:r>
          </w:p>
        </w:tc>
        <w:tc>
          <w:tcPr>
            <w:tcW w:w="1100" w:type="dxa"/>
            <w:vAlign w:val="center"/>
          </w:tcPr>
          <w:p w14:paraId="2D200054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208</w:t>
            </w:r>
          </w:p>
        </w:tc>
        <w:tc>
          <w:tcPr>
            <w:tcW w:w="1101" w:type="dxa"/>
            <w:vAlign w:val="center"/>
          </w:tcPr>
          <w:p w14:paraId="3FB96D48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3</w:t>
            </w:r>
          </w:p>
        </w:tc>
        <w:tc>
          <w:tcPr>
            <w:tcW w:w="1126" w:type="dxa"/>
            <w:vAlign w:val="center"/>
          </w:tcPr>
          <w:p w14:paraId="47A24A08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5</w:t>
            </w:r>
          </w:p>
        </w:tc>
        <w:tc>
          <w:tcPr>
            <w:tcW w:w="1138" w:type="dxa"/>
            <w:vAlign w:val="center"/>
          </w:tcPr>
          <w:p w14:paraId="37FEFDCF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25</w:t>
            </w:r>
          </w:p>
        </w:tc>
        <w:tc>
          <w:tcPr>
            <w:tcW w:w="1099" w:type="dxa"/>
            <w:vAlign w:val="center"/>
          </w:tcPr>
          <w:p w14:paraId="4C5BAD10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1</w:t>
            </w:r>
          </w:p>
        </w:tc>
        <w:tc>
          <w:tcPr>
            <w:tcW w:w="1284" w:type="dxa"/>
            <w:vAlign w:val="center"/>
          </w:tcPr>
          <w:p w14:paraId="740B27DC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1</w:t>
            </w:r>
          </w:p>
        </w:tc>
        <w:tc>
          <w:tcPr>
            <w:tcW w:w="1168" w:type="dxa"/>
            <w:vAlign w:val="center"/>
          </w:tcPr>
          <w:p w14:paraId="6B051616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4</w:t>
            </w:r>
          </w:p>
        </w:tc>
      </w:tr>
      <w:tr w:rsidR="00223A80" w:rsidRPr="00223A80" w14:paraId="01A9F4E9" w14:textId="77777777" w:rsidTr="00C5524D">
        <w:tc>
          <w:tcPr>
            <w:tcW w:w="1000" w:type="dxa"/>
            <w:vAlign w:val="center"/>
          </w:tcPr>
          <w:p w14:paraId="08D2A7F9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2023</w:t>
            </w:r>
          </w:p>
        </w:tc>
        <w:tc>
          <w:tcPr>
            <w:tcW w:w="1100" w:type="dxa"/>
            <w:vAlign w:val="center"/>
          </w:tcPr>
          <w:p w14:paraId="1482B1B5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257</w:t>
            </w:r>
          </w:p>
        </w:tc>
        <w:tc>
          <w:tcPr>
            <w:tcW w:w="1101" w:type="dxa"/>
            <w:vAlign w:val="center"/>
          </w:tcPr>
          <w:p w14:paraId="74E833B5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48</w:t>
            </w:r>
          </w:p>
        </w:tc>
        <w:tc>
          <w:tcPr>
            <w:tcW w:w="1126" w:type="dxa"/>
            <w:vAlign w:val="center"/>
          </w:tcPr>
          <w:p w14:paraId="0B14A77C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16</w:t>
            </w:r>
          </w:p>
        </w:tc>
        <w:tc>
          <w:tcPr>
            <w:tcW w:w="1138" w:type="dxa"/>
            <w:vAlign w:val="center"/>
          </w:tcPr>
          <w:p w14:paraId="3269F5EC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7</w:t>
            </w:r>
          </w:p>
        </w:tc>
        <w:tc>
          <w:tcPr>
            <w:tcW w:w="1099" w:type="dxa"/>
            <w:vAlign w:val="center"/>
          </w:tcPr>
          <w:p w14:paraId="260C2937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2</w:t>
            </w:r>
          </w:p>
        </w:tc>
        <w:tc>
          <w:tcPr>
            <w:tcW w:w="1284" w:type="dxa"/>
            <w:vAlign w:val="center"/>
          </w:tcPr>
          <w:p w14:paraId="3B95EB96" w14:textId="59FC7C66" w:rsidR="003941D6" w:rsidRPr="00223A80" w:rsidRDefault="00A11C91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-</w:t>
            </w:r>
          </w:p>
        </w:tc>
        <w:tc>
          <w:tcPr>
            <w:tcW w:w="1168" w:type="dxa"/>
            <w:vAlign w:val="center"/>
          </w:tcPr>
          <w:p w14:paraId="017BB3B6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2</w:t>
            </w:r>
          </w:p>
        </w:tc>
      </w:tr>
      <w:tr w:rsidR="00223A80" w:rsidRPr="00223A80" w14:paraId="4AA06516" w14:textId="77777777" w:rsidTr="00C5524D">
        <w:tc>
          <w:tcPr>
            <w:tcW w:w="1000" w:type="dxa"/>
            <w:vAlign w:val="center"/>
          </w:tcPr>
          <w:p w14:paraId="70252D10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2024</w:t>
            </w:r>
          </w:p>
        </w:tc>
        <w:tc>
          <w:tcPr>
            <w:tcW w:w="1100" w:type="dxa"/>
            <w:vAlign w:val="center"/>
          </w:tcPr>
          <w:p w14:paraId="5D3EC0C6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252</w:t>
            </w:r>
          </w:p>
        </w:tc>
        <w:tc>
          <w:tcPr>
            <w:tcW w:w="1101" w:type="dxa"/>
            <w:vAlign w:val="center"/>
          </w:tcPr>
          <w:p w14:paraId="4B76441F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67</w:t>
            </w:r>
          </w:p>
        </w:tc>
        <w:tc>
          <w:tcPr>
            <w:tcW w:w="1126" w:type="dxa"/>
            <w:vAlign w:val="center"/>
          </w:tcPr>
          <w:p w14:paraId="13202B16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7</w:t>
            </w:r>
          </w:p>
        </w:tc>
        <w:tc>
          <w:tcPr>
            <w:tcW w:w="1138" w:type="dxa"/>
            <w:vAlign w:val="center"/>
          </w:tcPr>
          <w:p w14:paraId="5421ABF4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32</w:t>
            </w:r>
          </w:p>
        </w:tc>
        <w:tc>
          <w:tcPr>
            <w:tcW w:w="1099" w:type="dxa"/>
            <w:vAlign w:val="center"/>
          </w:tcPr>
          <w:p w14:paraId="2ACE9BFD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3</w:t>
            </w:r>
          </w:p>
        </w:tc>
        <w:tc>
          <w:tcPr>
            <w:tcW w:w="1284" w:type="dxa"/>
            <w:vAlign w:val="center"/>
          </w:tcPr>
          <w:p w14:paraId="53430569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4</w:t>
            </w:r>
          </w:p>
        </w:tc>
        <w:tc>
          <w:tcPr>
            <w:tcW w:w="1168" w:type="dxa"/>
            <w:vAlign w:val="center"/>
          </w:tcPr>
          <w:p w14:paraId="4D337871" w14:textId="77777777" w:rsidR="003941D6" w:rsidRPr="00223A80" w:rsidRDefault="003941D6" w:rsidP="006F7CD0">
            <w:pPr>
              <w:spacing w:line="276" w:lineRule="auto"/>
              <w:jc w:val="center"/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0"/>
                <w:szCs w:val="20"/>
                <w:lang w:val="bg-BG"/>
              </w:rPr>
              <w:t>452</w:t>
            </w:r>
          </w:p>
        </w:tc>
      </w:tr>
    </w:tbl>
    <w:p w14:paraId="0820873E" w14:textId="77777777" w:rsidR="00C5524D" w:rsidRPr="00223A80" w:rsidRDefault="00C5524D" w:rsidP="00C5524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 xml:space="preserve">През последните години РИМ-Хасково активно работи за социализация на недвижимите паметници на културата и на експертно равнище при разработването на маршрути за културен туризъм по чрез проекти по трансгранично сътрудничество. </w:t>
      </w:r>
    </w:p>
    <w:p w14:paraId="0652D543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РИМ-Хасково непрекъснато работи по проекти на национални и европейски програми за развитие за обновяване на експозиционните зали, ремонти, подобрения и разширения, за обучение на персонала, за улесняване на достъпа на хора с увреждания и други.</w:t>
      </w:r>
    </w:p>
    <w:p w14:paraId="31D171DE" w14:textId="77777777" w:rsidR="00A11C91" w:rsidRPr="00223A80" w:rsidRDefault="00A11C91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0D6DCFC4" w14:textId="21C95916" w:rsidR="006F7CD0" w:rsidRPr="00223A80" w:rsidRDefault="006F7CD0" w:rsidP="006F7CD0">
      <w:pPr>
        <w:pBdr>
          <w:bottom w:val="single" w:sz="4" w:space="1" w:color="C19859" w:themeColor="accent6"/>
        </w:pBdr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ВИЗУАЛНИ ИЗКУСТВА И АРХИТЕКТУРА</w:t>
      </w:r>
    </w:p>
    <w:p w14:paraId="5053BAD8" w14:textId="6219A9D5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Визуалните изкуства са част от художествено творчество, чиято цел е възпроизвеждане на околния свят. Те </w:t>
      </w:r>
      <w:r w:rsidR="00A11C91" w:rsidRPr="00223A80">
        <w:rPr>
          <w:rFonts w:asciiTheme="majorHAnsi" w:hAnsiTheme="majorHAnsi" w:cstheme="majorHAnsi"/>
          <w:sz w:val="24"/>
          <w:lang w:val="bg-BG"/>
        </w:rPr>
        <w:t>в</w:t>
      </w:r>
      <w:r w:rsidRPr="00223A80">
        <w:rPr>
          <w:rFonts w:asciiTheme="majorHAnsi" w:hAnsiTheme="majorHAnsi" w:cstheme="majorHAnsi"/>
          <w:sz w:val="24"/>
          <w:lang w:val="bg-BG"/>
        </w:rPr>
        <w:t>ключва</w:t>
      </w:r>
      <w:r w:rsidR="00A11C91" w:rsidRPr="00223A80">
        <w:rPr>
          <w:rFonts w:asciiTheme="majorHAnsi" w:hAnsiTheme="majorHAnsi" w:cstheme="majorHAnsi"/>
          <w:sz w:val="24"/>
          <w:lang w:val="bg-BG"/>
        </w:rPr>
        <w:t>т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живопис, скулптура, фотография и галерии.</w:t>
      </w:r>
    </w:p>
    <w:p w14:paraId="3733C750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Художествена галерия – Хасково.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Художествена галерия – Хасково е основана през 1962 година. Първоначално тя се помещава в бившето кино „Септември“, а фондът и се състои от около 550 творби, предимно на местните художници Димитър Иванов –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Лицо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, Петър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Толчев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и др. През 1998 г. галерията се премества в реставрираните сгради, паметници на културата от началото на миналия век, на ул. „Епископ Софроний“ №1, където се намира и до днес. В момента фондът разполага с 1500 творби, живопис, графика и скулптура на художници от различни поколения. Творбите на най-известните от тях са подредени в постоянна експозиция, отворена ежедневно за посещения от гражданите и гостите на града. Чрез своята разнообразна дейност, Художествената галерия – Хасково се стреми да популяризира най- добрите образци на изобразителното изкуство.</w:t>
      </w:r>
    </w:p>
    <w:p w14:paraId="58720F8B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 Хасково има представителства на Съюза на българските художници, Съюза на българските писатели, Съюза на архитектите в България и Камарата на архитектите в България.</w:t>
      </w:r>
    </w:p>
    <w:p w14:paraId="2ACB2C47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 територията на общината работят и предприемачи от малкия и средния бизнес в сферата на културните и творческите индустрии – архитектурни и проектантски бюра, рекламни агенции за изработване екстериорни форми в градската среда.</w:t>
      </w:r>
    </w:p>
    <w:p w14:paraId="4F6E5F08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Събитията за популяризиране на визуалните изкуства насърчават в най-голяма степен изящните жанрове: живопис, графика и пластика. </w:t>
      </w:r>
    </w:p>
    <w:p w14:paraId="58409B6F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>Национален пленер по живопис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(август – септември) и е една от запазените творчески марки на Община Хасково. Организира се в партньорство от Община Хасково, Художествена галерия „Хасково“ и Сдружение „Дружество на Хасковските художници“. Ежегодно се определя темата на пленера.</w:t>
      </w:r>
    </w:p>
    <w:p w14:paraId="71BD80AA" w14:textId="77777777" w:rsidR="006F7CD0" w:rsidRPr="00223A80" w:rsidRDefault="006F7CD0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4197CFE2" w14:textId="5230B451" w:rsidR="003941D6" w:rsidRPr="00223A80" w:rsidRDefault="006F7CD0" w:rsidP="006F7CD0">
      <w:pPr>
        <w:pBdr>
          <w:bottom w:val="single" w:sz="4" w:space="1" w:color="C19859" w:themeColor="accent6"/>
        </w:pBdr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lastRenderedPageBreak/>
        <w:t>СЦЕНИЧНИ ИЗКУСТВА</w:t>
      </w:r>
    </w:p>
    <w:p w14:paraId="70AB21F6" w14:textId="3B53A94F" w:rsidR="00786F81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Сценичните изкуства включват театър, опера, балет, музика, танц и цирково изкуство. В Хасково професионално ангажирани участници в системата на музикално-сценичните изкуства е актьорският състав на Драматично-куклен театър „Иван Димов“. Трупата му е стабилна, като театърът често поставя класически текстове и съвременни комедии. </w:t>
      </w:r>
    </w:p>
    <w:p w14:paraId="4075575C" w14:textId="535C443F" w:rsidR="00786F81" w:rsidRPr="00223A80" w:rsidRDefault="00786F81" w:rsidP="00786F81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През периода 2021г.-2024г. броят на представленията устойчиво нараства. Увеличава се и броят на постановките, от които ежегодно се поставят между 3-4 нови постановки. ДКТ разполага с основна сцена с около </w:t>
      </w:r>
      <w:r w:rsidR="00A11C91" w:rsidRPr="00223A80">
        <w:rPr>
          <w:rFonts w:asciiTheme="majorHAnsi" w:hAnsiTheme="majorHAnsi" w:cstheme="majorHAnsi"/>
          <w:sz w:val="24"/>
          <w:lang w:val="bg-BG"/>
        </w:rPr>
        <w:t>300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места. Освен представления, залата се използва и за концерти, фестивали и образователни събития. Театърът е силно вплетен в културния живот на града.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3"/>
        <w:gridCol w:w="4513"/>
      </w:tblGrid>
      <w:tr w:rsidR="00223A80" w:rsidRPr="00223A80" w14:paraId="2DD0C64E" w14:textId="77777777" w:rsidTr="00493EFD">
        <w:tc>
          <w:tcPr>
            <w:tcW w:w="4513" w:type="dxa"/>
          </w:tcPr>
          <w:p w14:paraId="0FC6B6F4" w14:textId="5B9E934E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t xml:space="preserve">Фиг. </w:t>
            </w:r>
            <w:r w:rsidR="00B26694" w:rsidRPr="00223A80">
              <w:rPr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t>1</w:t>
            </w:r>
            <w:r w:rsidRPr="00223A80">
              <w:rPr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t>: Представления  - общо в театъра</w:t>
            </w:r>
            <w:r w:rsidR="00B26694" w:rsidRPr="00223A80">
              <w:rPr>
                <w:rStyle w:val="afa"/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footnoteReference w:id="9"/>
            </w:r>
            <w:r w:rsidRPr="00223A80">
              <w:rPr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t xml:space="preserve"> </w:t>
            </w:r>
          </w:p>
        </w:tc>
        <w:tc>
          <w:tcPr>
            <w:tcW w:w="4513" w:type="dxa"/>
          </w:tcPr>
          <w:p w14:paraId="55656497" w14:textId="0A46DD25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t xml:space="preserve">Фиг. </w:t>
            </w:r>
            <w:r w:rsidR="00B26694" w:rsidRPr="00223A80">
              <w:rPr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t>2</w:t>
            </w:r>
            <w:r w:rsidRPr="00223A80">
              <w:rPr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t>: Постановки в театъра (2021-2024)</w:t>
            </w:r>
          </w:p>
        </w:tc>
      </w:tr>
      <w:tr w:rsidR="00223A80" w:rsidRPr="00223A80" w14:paraId="200F3E5E" w14:textId="77777777" w:rsidTr="00493EFD">
        <w:tc>
          <w:tcPr>
            <w:tcW w:w="4513" w:type="dxa"/>
          </w:tcPr>
          <w:p w14:paraId="3D5462D2" w14:textId="50F43904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443C1CAE" wp14:editId="51250AF6">
                  <wp:extent cx="2880000" cy="1682772"/>
                  <wp:effectExtent l="0" t="0" r="0" b="0"/>
                  <wp:docPr id="156220966" name="Картина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827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</w:tcPr>
          <w:p w14:paraId="695FECE0" w14:textId="7CA80B9F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55D2CE64" wp14:editId="1344C772">
                  <wp:extent cx="2880000" cy="1682772"/>
                  <wp:effectExtent l="0" t="0" r="0" b="0"/>
                  <wp:docPr id="1045694903" name="Картина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827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344FD5" w14:textId="15B31549" w:rsidR="006F7CD0" w:rsidRPr="00223A80" w:rsidRDefault="00786F81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Театрален фестивал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„Театър, обичам те!“ се провежда през месец юни. Организатори на събитието са ДKT „Иван Димов“ и Община Хасково, с подкрепата на Министерството на културата. Идеята е да се приобщи широката публика към различни видове сценично изкуство, като се представят хитови спектакли, модерни постановки, танцов театър, пантомима, магическо шоу, уличен театър. Гостуват популярни актьори и се дава поле за изява на млади творци.</w:t>
      </w:r>
    </w:p>
    <w:p w14:paraId="584BA28B" w14:textId="77777777" w:rsidR="00786F81" w:rsidRPr="00223A80" w:rsidRDefault="00786F81" w:rsidP="00786F81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Студентски театрален фестивал „Сцена на края на </w:t>
      </w:r>
      <w:proofErr w:type="spellStart"/>
      <w:r w:rsidRPr="00223A80">
        <w:rPr>
          <w:rFonts w:asciiTheme="majorHAnsi" w:hAnsiTheme="majorHAnsi" w:cstheme="majorHAnsi"/>
          <w:b/>
          <w:bCs/>
          <w:sz w:val="24"/>
          <w:lang w:val="bg-BG"/>
        </w:rPr>
        <w:t>гpaдa</w:t>
      </w:r>
      <w:proofErr w:type="spellEnd"/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“ </w:t>
      </w:r>
      <w:r w:rsidRPr="00223A80">
        <w:rPr>
          <w:rFonts w:asciiTheme="majorHAnsi" w:hAnsiTheme="majorHAnsi" w:cstheme="majorHAnsi"/>
          <w:sz w:val="24"/>
          <w:lang w:val="bg-BG"/>
        </w:rPr>
        <w:t>е мащабно културно събитие, което събира млади таланти от висшите театрални училища в България. Фестивалът се организира от Община Хасково и Драматично-куклен театър „Иван Димов“. Провежда се през месец юни в парк „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Ямача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“ на открита сцена. Фестивалът представя седем дни театър, музика, изложби,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уъркшопи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и танци. Включва постановки на студенти от НАТФИЗ „Кръстьо Сарафов“, Нов български университет и други. Фестивалът се надгражда всяка година, като през 2025 г. представленията се провеждаха на две сцени под звездите. Организаторите и Община Хасково активно популяризират събитието като възможност за младите актьори да покажат изкуството си пред широка публика.</w:t>
      </w:r>
    </w:p>
    <w:p w14:paraId="678178E3" w14:textId="77777777" w:rsidR="00786F81" w:rsidRPr="00223A80" w:rsidRDefault="00786F81" w:rsidP="00786F81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>Три музикални колектива развиват своята професионална дейност – народен, духов и камерен при Община Хасково. Ежегодно нараства броят на изнесените от тях концерти.</w:t>
      </w:r>
    </w:p>
    <w:p w14:paraId="6D0778B3" w14:textId="77777777" w:rsidR="00786F81" w:rsidRPr="00223A80" w:rsidRDefault="00786F81" w:rsidP="00786F81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Важен елемент от работата им са образователните концерти за ученици от училищата в община Хасково. Концертите съчетават изпълнения на професионални музиканти с образователно-познавателни беседи. Целта е учениците да се запознаят с различни музикални инструменти, композитори и жанрове, да се приобщят към музикалното изкуство, да се стимулира техния творчески усет и да се вдъхновят да изучават музикален инструмент.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223A80" w:rsidRPr="00223A80" w14:paraId="26A4B240" w14:textId="77777777" w:rsidTr="00493EFD">
        <w:tc>
          <w:tcPr>
            <w:tcW w:w="4508" w:type="dxa"/>
          </w:tcPr>
          <w:p w14:paraId="4332C5F9" w14:textId="4DA8F891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t xml:space="preserve">Фиг. </w:t>
            </w:r>
            <w:r w:rsidR="00B26694" w:rsidRPr="00223A80">
              <w:rPr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t>3</w:t>
            </w:r>
            <w:r w:rsidRPr="00223A80">
              <w:rPr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t>: Представления на музикални колективи (2021-2024)</w:t>
            </w:r>
          </w:p>
        </w:tc>
        <w:tc>
          <w:tcPr>
            <w:tcW w:w="4508" w:type="dxa"/>
          </w:tcPr>
          <w:p w14:paraId="0DE1B335" w14:textId="5C5F139C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t xml:space="preserve">Фиг. </w:t>
            </w:r>
            <w:r w:rsidR="00B26694" w:rsidRPr="00223A80">
              <w:rPr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t>4</w:t>
            </w:r>
            <w:r w:rsidRPr="00223A80">
              <w:rPr>
                <w:rFonts w:asciiTheme="majorHAnsi" w:eastAsiaTheme="minorHAnsi" w:hAnsiTheme="majorHAnsi" w:cstheme="majorHAnsi"/>
                <w:kern w:val="2"/>
                <w:sz w:val="24"/>
                <w:lang w:val="bg-BG"/>
                <w14:ligatures w14:val="standardContextual"/>
              </w:rPr>
              <w:t xml:space="preserve">: Рецитали и концерти в община Хасково </w:t>
            </w:r>
            <w:r w:rsidRPr="00223A80">
              <w:rPr>
                <w:rFonts w:asciiTheme="majorHAnsi" w:eastAsiaTheme="minorHAnsi" w:hAnsiTheme="majorHAnsi" w:cstheme="majorHAnsi"/>
                <w:kern w:val="2"/>
                <w:sz w:val="24"/>
                <w:vertAlign w:val="superscript"/>
                <w:lang w:val="bg-BG"/>
                <w14:ligatures w14:val="standardContextual"/>
              </w:rPr>
              <w:footnoteReference w:id="10"/>
            </w:r>
          </w:p>
        </w:tc>
      </w:tr>
      <w:tr w:rsidR="00223A80" w:rsidRPr="00223A80" w14:paraId="2B9EEFE5" w14:textId="77777777" w:rsidTr="00493EFD">
        <w:tc>
          <w:tcPr>
            <w:tcW w:w="4508" w:type="dxa"/>
          </w:tcPr>
          <w:p w14:paraId="17570B5B" w14:textId="45EAF8A6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6251DE48" wp14:editId="79C95229">
                  <wp:extent cx="2160000" cy="1262079"/>
                  <wp:effectExtent l="0" t="0" r="0" b="0"/>
                  <wp:docPr id="942275747" name="Картина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62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015B6E31" w14:textId="448F4A31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481E1909" wp14:editId="45B342F0">
                  <wp:extent cx="2160000" cy="1262079"/>
                  <wp:effectExtent l="0" t="0" r="0" b="0"/>
                  <wp:docPr id="634444226" name="Картина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62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2426B7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Сред събитията в сферата на сценичните изкуства се открояват:</w:t>
      </w:r>
    </w:p>
    <w:p w14:paraId="30EE137F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Национален фестивал на камерния танц</w:t>
      </w:r>
      <w:r w:rsidRPr="00223A80">
        <w:rPr>
          <w:rFonts w:asciiTheme="majorHAnsi" w:hAnsiTheme="majorHAnsi" w:cstheme="majorHAnsi"/>
          <w:sz w:val="24"/>
          <w:lang w:val="bg-BG"/>
        </w:rPr>
        <w:t>, организиран от Община Хасково и ОП „Младежки център“ (април). Фестивалът се провежда от 2003 г. и е единствен по рода си, като състезанието за камерен танц е подчинено на задължителното наличие на тема или сюжет на танца. Целта е да се покажат оригинални камерни сюжетни произведения в различните жанрове на танцовото изкуство – фолклорни танци, класически, характерни и съвременни танци. Провежда се в два раздела: професионалисти (танцьори и колективи от училища по изкуствата и профилирани паралелки) и непрофесионалисти. Конкурсът мотивира хореографите да творят и създават нови творби. Членове на журито са професионални хореографи и балетни педагози. Най-престижното отличие е Купата на кмета на Хасково. От 2025г. за първи път се учредява специална награда - Статуетка за нов танц.  Фестивалът дава възможност за нови контакти и шанс за изява на значителен брой деца и млади хора в областта на танцовото изкуство.</w:t>
      </w:r>
    </w:p>
    <w:p w14:paraId="386EC0E2" w14:textId="12443BC8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„Хасково Рок“ – фестивал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е част от кампанията „Хасково срещу дрогата“ на Община Хасково и Местата комисия за борба с противообществените прояви на малолетни и непълнолетни. Организира се през месец юли. В него се канят най-добрите групи от цяла България, а също така се дава възможност за изява на местни рок банди. Хасково Рок е един от най-младите фестивали в града. Проведен за пръв път през 2016 г., </w:t>
      </w:r>
      <w:r w:rsidRPr="00223A80">
        <w:rPr>
          <w:rFonts w:asciiTheme="majorHAnsi" w:hAnsiTheme="majorHAnsi" w:cstheme="majorHAnsi"/>
          <w:sz w:val="24"/>
          <w:lang w:val="bg-BG"/>
        </w:rPr>
        <w:lastRenderedPageBreak/>
        <w:t xml:space="preserve">той бързо заема своето заслужено място сред провежданите ежегодни събития от културния календар на община Хасково. </w:t>
      </w:r>
    </w:p>
    <w:p w14:paraId="0BEA7E76" w14:textId="5EB62C3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Фестивал HASKOVO JAZZ,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организира се от Община Хасково и Сдружение „Джаз клуб Хасково“. Първото издание на фестивала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Haskovo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Jazz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е през 1997 г. Форумът се провежда ежегодно в края на септември и се е наложил като един от авторитетните национални джаз фестивали с участие на утвърдени музиканти от цял свят. Фестивалът се провежда с подкрепата на много чуждестранни културни институти. </w:t>
      </w:r>
    </w:p>
    <w:p w14:paraId="3E023EF9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Музикалните дни „Проф. Недялка Симеонова“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се провеждат от 1971г. Това е едно от най-значимите културни събития в града. Фестивалът носи името на световноизвестната българска цигуларка, родена в Хасково. В рамките на музикалните дни се организират концерти на популярни симфонични оркестри, солисти и музиканти. Паралелно с тях се провежда 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Международен конкурс за цигулари</w:t>
      </w:r>
      <w:r w:rsidRPr="00223A80">
        <w:rPr>
          <w:rFonts w:asciiTheme="majorHAnsi" w:hAnsiTheme="majorHAnsi" w:cstheme="majorHAnsi"/>
          <w:sz w:val="24"/>
          <w:lang w:val="bg-BG"/>
        </w:rPr>
        <w:t>, утвърден като престижна международна проява. Участниците се оценяват от жури, съставено от известни български и чуждестранни цигулари и педагози. Събитията се организират от Община Хасково през октомври.</w:t>
      </w:r>
    </w:p>
    <w:p w14:paraId="7736A295" w14:textId="39C3A43B" w:rsidR="003941D6" w:rsidRPr="00223A80" w:rsidRDefault="003941D6" w:rsidP="00A11C91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Национален фестивал на коледната и новогодишна песен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се провежда през месец декември. Фестивалът няма конкурсен характер и има за цел да популяризира български коледни и новогодишни песни, както и да стимулира българските композитори да създават нови песни, свързани с тези празници. </w:t>
      </w:r>
      <w:r w:rsidR="00A11C91" w:rsidRPr="00223A80">
        <w:rPr>
          <w:rFonts w:asciiTheme="majorHAnsi" w:hAnsiTheme="majorHAnsi" w:cstheme="majorHAnsi"/>
          <w:sz w:val="24"/>
          <w:lang w:val="bg-BG"/>
        </w:rPr>
        <w:t>Организира  се от ОП „Младежки център” – Хасково и Сдружение „Орфей 1977” - Хасково с подкрепата на  Община Хасково.</w:t>
      </w:r>
    </w:p>
    <w:p w14:paraId="06081CF4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Национален конкурс-фестивал на старата градска песен и шлагер „С песните на Ари“,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посветен на големия български тенор Аспарух Лешников – Ари, се провежда в началото на юни.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В него участват състави, дуети и индивидуални изпълнители на стари градски песни. В конкурса могат да участват само непрофесионални групи, камерни състави (дует, трио, квартет) и индивидуални изпълнители. В конкурса се раздават награди в различни категории. Фестивалът се организира от община Хасково. Провежда се в ОНЧ „Заря-1858“, гр. Хасково.</w:t>
      </w:r>
    </w:p>
    <w:p w14:paraId="004B62A2" w14:textId="3AA75FEC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Национален събор на Народното творчество „Китна Тракия пее и танцува“ </w:t>
      </w:r>
      <w:r w:rsidRPr="00223A80">
        <w:rPr>
          <w:rFonts w:asciiTheme="majorHAnsi" w:hAnsiTheme="majorHAnsi" w:cstheme="majorHAnsi"/>
          <w:sz w:val="24"/>
          <w:lang w:val="bg-BG"/>
        </w:rPr>
        <w:t>е традиционно събитие, което се провежда ежегодно през май в парк „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Кенана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“ край Хасково. Съборът популяризира автентичния тракийски фолклор</w:t>
      </w:r>
      <w:r w:rsidR="00A11C91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с цел съхранение на българските традиции и културно наследство. Ежегодно участват както любителски фолклорни колективи, така и индивидуални изпълнители от цялата страна, които представят своето танцово, словесно и музикално творчество. Фестивалът е с конкурсен характер. Във всяка категория Община Хасково присъжда златно, сребърно и бронзово отличие. Това събитие е значимо за региона и страната, тъй като обединява традициите и творчеството на множество самодейци, превръщайки се в празник на тракийската песен и танц.</w:t>
      </w:r>
    </w:p>
    <w:p w14:paraId="671397D9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eastAsia="Times New Roman" w:hAnsiTheme="majorHAnsi" w:cstheme="majorHAnsi"/>
          <w:b/>
          <w:bCs/>
          <w:sz w:val="24"/>
          <w:lang w:val="bg-BG"/>
        </w:rPr>
        <w:lastRenderedPageBreak/>
        <w:t>Тържества за Деня на град Хасково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. От столетия дните около Рождество Богородично - 8 септември, са празнични за града. От 1993г. с решение на Общински съвет 8 септември е обявен за Ден на Хасково. Седмицата около тази дата е кулминацията на културните събития в града, които се очакват с огромен интерес, нетърпение и удоволствие от гражданите и гостите на града. Тържествата за Празника на Хасково стават център на многобройни културни, спортни и детски прояви, официални и творчески срещи, делови разговори, представяния на изложби и книги, откриване на нови забележителности. </w:t>
      </w:r>
    </w:p>
    <w:p w14:paraId="1F67111C" w14:textId="77777777" w:rsidR="00786F81" w:rsidRPr="00223A80" w:rsidRDefault="00786F81" w:rsidP="00786F81">
      <w:pPr>
        <w:pBdr>
          <w:bottom w:val="single" w:sz="4" w:space="1" w:color="C19859" w:themeColor="accent6"/>
        </w:pBdr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</w:p>
    <w:p w14:paraId="75B5461C" w14:textId="47EB0D39" w:rsidR="003941D6" w:rsidRPr="00223A80" w:rsidRDefault="00786F81" w:rsidP="00786F81">
      <w:pPr>
        <w:pBdr>
          <w:bottom w:val="single" w:sz="4" w:space="1" w:color="C19859" w:themeColor="accent6"/>
        </w:pBdr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КНИГА, ЧЕТЕНЕ, БИБЛИОТЕКИ</w:t>
      </w:r>
    </w:p>
    <w:p w14:paraId="73D761F0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Към темата „Книга, четене, библиотеки“ спадат сферите, свързани с обществените библиотеки, културните индустрии (книгоиздаване и печат) и творческите индустрии (графичен дизайн).</w:t>
      </w:r>
    </w:p>
    <w:p w14:paraId="365B524C" w14:textId="260696A5" w:rsidR="003941D6" w:rsidRPr="00223A80" w:rsidRDefault="003941D6" w:rsidP="004400A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Определящ фактор в развитието на подсектора е Регионалната библиотека „Христо Смирненски“. Съгласно Закона за обществените библиотеки те са образователни, информационни и културни институти с национално и местно значение, които събират, обработват, организират, съхраняват и предоставят за обществено ползване печатни и други произведения и информация, включително за книжовното и литературното културно наследство.</w:t>
      </w:r>
      <w:r w:rsidRPr="00223A80">
        <w:rPr>
          <w:rStyle w:val="afa"/>
          <w:rFonts w:asciiTheme="majorHAnsi" w:hAnsiTheme="majorHAnsi" w:cstheme="majorHAnsi"/>
          <w:sz w:val="24"/>
          <w:lang w:val="bg-BG"/>
        </w:rPr>
        <w:footnoteReference w:id="11"/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3"/>
        <w:gridCol w:w="4513"/>
      </w:tblGrid>
      <w:tr w:rsidR="00223A80" w:rsidRPr="00223A80" w14:paraId="63B98C02" w14:textId="77777777" w:rsidTr="004400A0">
        <w:tc>
          <w:tcPr>
            <w:tcW w:w="4513" w:type="dxa"/>
          </w:tcPr>
          <w:p w14:paraId="68710580" w14:textId="33AAF1B3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Фиг. </w:t>
            </w:r>
            <w:r w:rsidR="00B26694" w:rsidRPr="00223A80">
              <w:rPr>
                <w:rFonts w:asciiTheme="majorHAnsi" w:hAnsiTheme="majorHAnsi" w:cstheme="majorHAnsi"/>
                <w:sz w:val="24"/>
                <w:lang w:val="bg-BG"/>
              </w:rPr>
              <w:t>5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: Библиотечен фонд на РБ</w:t>
            </w:r>
            <w:r w:rsidRPr="00223A80">
              <w:rPr>
                <w:rStyle w:val="afa"/>
                <w:rFonts w:asciiTheme="majorHAnsi" w:hAnsiTheme="majorHAnsi" w:cstheme="majorHAnsi"/>
                <w:sz w:val="24"/>
                <w:lang w:val="bg-BG"/>
              </w:rPr>
              <w:footnoteReference w:id="12"/>
            </w:r>
          </w:p>
        </w:tc>
        <w:tc>
          <w:tcPr>
            <w:tcW w:w="4513" w:type="dxa"/>
          </w:tcPr>
          <w:p w14:paraId="52ECDBD0" w14:textId="68F9CC5E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Фиг. </w:t>
            </w:r>
            <w:r w:rsidR="00B26694" w:rsidRPr="00223A80">
              <w:rPr>
                <w:rFonts w:asciiTheme="majorHAnsi" w:hAnsiTheme="majorHAnsi" w:cstheme="majorHAnsi"/>
                <w:sz w:val="24"/>
                <w:lang w:val="bg-BG"/>
              </w:rPr>
              <w:t>6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: Зает библиотечен фонд </w:t>
            </w:r>
          </w:p>
        </w:tc>
      </w:tr>
      <w:tr w:rsidR="00223A80" w:rsidRPr="00223A80" w14:paraId="783F82E6" w14:textId="77777777" w:rsidTr="004400A0">
        <w:tc>
          <w:tcPr>
            <w:tcW w:w="4513" w:type="dxa"/>
          </w:tcPr>
          <w:p w14:paraId="603D1393" w14:textId="77777777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46A238BA" wp14:editId="300CCB83">
                  <wp:extent cx="2879725" cy="1553951"/>
                  <wp:effectExtent l="0" t="0" r="0" b="8255"/>
                  <wp:docPr id="1105216494" name="Картина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551" cy="15554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</w:tcPr>
          <w:p w14:paraId="2224C8FE" w14:textId="569C8CF9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4ED91030" wp14:editId="5F558BCE">
                  <wp:extent cx="2879725" cy="1564522"/>
                  <wp:effectExtent l="0" t="0" r="0" b="0"/>
                  <wp:docPr id="2044756805" name="Картина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403" cy="15692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A80" w:rsidRPr="00223A80" w14:paraId="16DFE55C" w14:textId="77777777" w:rsidTr="004400A0">
        <w:tc>
          <w:tcPr>
            <w:tcW w:w="4513" w:type="dxa"/>
          </w:tcPr>
          <w:p w14:paraId="378DAE76" w14:textId="5DBFCD65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Фиг. </w:t>
            </w:r>
            <w:r w:rsidR="00B26694" w:rsidRPr="00223A80">
              <w:rPr>
                <w:rFonts w:asciiTheme="majorHAnsi" w:hAnsiTheme="majorHAnsi" w:cstheme="majorHAnsi"/>
                <w:sz w:val="24"/>
                <w:lang w:val="bg-BG"/>
              </w:rPr>
              <w:t>7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: Читатели на РБ</w:t>
            </w:r>
          </w:p>
          <w:p w14:paraId="516AB6EA" w14:textId="29A71E7D" w:rsidR="00786F81" w:rsidRPr="00223A80" w:rsidRDefault="00786F81" w:rsidP="00786F81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04C05E92" wp14:editId="4499A37D">
                  <wp:extent cx="2880000" cy="1682772"/>
                  <wp:effectExtent l="0" t="0" r="0" b="0"/>
                  <wp:docPr id="1360781662" name="Картина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827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  <w:vAlign w:val="center"/>
          </w:tcPr>
          <w:p w14:paraId="464D8B0D" w14:textId="77777777" w:rsidR="004400A0" w:rsidRPr="00223A80" w:rsidRDefault="004400A0" w:rsidP="004400A0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</w:p>
          <w:p w14:paraId="49C45F8D" w14:textId="77777777" w:rsidR="004400A0" w:rsidRPr="00223A80" w:rsidRDefault="004400A0" w:rsidP="004400A0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</w:p>
          <w:p w14:paraId="05F804E1" w14:textId="27DC4EB6" w:rsidR="00786F81" w:rsidRPr="00223A80" w:rsidRDefault="00786F81" w:rsidP="004400A0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Данните на националната статистика показват, </w:t>
            </w:r>
            <w:r w:rsidR="00A11C91"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че 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библиотечният фонд на Регионална библиотека „Христо Смирненски“ се е увеличил с близо 2% и достига 423 015 библиотечни единици.</w:t>
            </w:r>
          </w:p>
        </w:tc>
      </w:tr>
    </w:tbl>
    <w:p w14:paraId="43AF7B41" w14:textId="77777777" w:rsidR="004400A0" w:rsidRPr="00223A80" w:rsidRDefault="004400A0" w:rsidP="004400A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>В периода 2021 – 2024 г. наблюдава добре очертана тенденция към увеличен библиотечен фонд, брой читатели и оборот на ползваната литература. Заетият библиотечен фонд се е нараства многократно и се наблюдава плавна тенденция също към увеличаване на читатели с близо 29%, които през 2024г. са 3 418 души.</w:t>
      </w:r>
    </w:p>
    <w:p w14:paraId="0425D60D" w14:textId="65CDFFB9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Сред значимите културни събитията в Хасково е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Националният конкурс за дебютна литература „Южна Пролет“; Литературни дни „Южна Пролет“,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организиран от Община Хасково и РБ „Хр. Смирненски“ (април). Конкурсът е престижна платформа за млади творци, която утвърждава присъствието им в съвременната българска литература. Учреден е през 1973 г. от Община Хасково и Съюза на българските писатели за първите книги на автори до 40 години с цел откриването, стимулирането и развитието на младите литературни творци в областта на поезията, прозата, литературната критика, детската литература, филмовия сценарий и театралната драматургия. В журито са включвани утвърдени имена от академичната и творческата общност в страната. Във всеки от шестте жанра се присъжда награда „Лауреат“ с бронзова статуетка „Пегас” и парично възнаграждение. Община Хасково връчва награда за цялостен принос в областта на литературата и изкуството. Тя е на името на родения в Хасково виден български книгоиздател  – Александър Паскалев. Конкурсът се провежда ежегодно през месец април.</w:t>
      </w:r>
    </w:p>
    <w:p w14:paraId="32D90334" w14:textId="77777777" w:rsidR="006700F3" w:rsidRPr="00223A80" w:rsidRDefault="006700F3" w:rsidP="006700F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 територията на Хасково работят частни фирми за печатни услуги - производство на книги, учебници, тетрадки, рекламни материали, етикети, опаковки, календари, дигитален печат и др.</w:t>
      </w:r>
    </w:p>
    <w:p w14:paraId="15B61A61" w14:textId="77777777" w:rsidR="006700F3" w:rsidRPr="00223A80" w:rsidRDefault="006700F3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3A9157B0" w14:textId="3F6205F8" w:rsidR="003941D6" w:rsidRPr="00223A80" w:rsidRDefault="006700F3" w:rsidP="006700F3">
      <w:pPr>
        <w:pBdr>
          <w:bottom w:val="single" w:sz="4" w:space="1" w:color="C19859" w:themeColor="accent6"/>
        </w:pBdr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НАРОДНИ ЧИТАЛИЩА И ЛЮБИТЕЛСКО ИЗКУСТВО</w:t>
      </w:r>
    </w:p>
    <w:p w14:paraId="58B7079D" w14:textId="4EB42159" w:rsidR="00493EFD" w:rsidRPr="00223A80" w:rsidRDefault="003941D6" w:rsidP="00455B7F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Народните читалища са част от Световното нематериално културно наследство на ЮНЕСКО „Добрите практики за опазване на нематериално културно наследство“</w:t>
      </w:r>
      <w:r w:rsidR="00DD78FC" w:rsidRPr="00223A80">
        <w:rPr>
          <w:rFonts w:asciiTheme="majorHAnsi" w:hAnsiTheme="majorHAnsi" w:cstheme="majorHAnsi"/>
          <w:sz w:val="24"/>
          <w:lang w:val="bg-BG"/>
        </w:rPr>
        <w:t xml:space="preserve"> и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са обекти на културна дейност с масов характер. 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1"/>
        <w:gridCol w:w="4265"/>
      </w:tblGrid>
      <w:tr w:rsidR="00223A80" w:rsidRPr="00223A80" w14:paraId="565ED6BA" w14:textId="77777777" w:rsidTr="00455B7F">
        <w:tc>
          <w:tcPr>
            <w:tcW w:w="4751" w:type="dxa"/>
          </w:tcPr>
          <w:p w14:paraId="25944572" w14:textId="1DB67F73" w:rsidR="006700F3" w:rsidRPr="00223A80" w:rsidRDefault="006700F3" w:rsidP="006700F3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Фиг. </w:t>
            </w:r>
            <w:r w:rsidR="00B26694" w:rsidRPr="00223A80">
              <w:rPr>
                <w:rFonts w:asciiTheme="majorHAnsi" w:hAnsiTheme="majorHAnsi" w:cstheme="majorHAnsi"/>
                <w:sz w:val="24"/>
                <w:lang w:val="bg-BG"/>
              </w:rPr>
              <w:t>8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: Културни и творчески дейности организирани от читалищата през 2022г. в община Хасково </w:t>
            </w:r>
            <w:r w:rsidRPr="00223A80">
              <w:rPr>
                <w:rStyle w:val="afa"/>
                <w:rFonts w:asciiTheme="majorHAnsi" w:hAnsiTheme="majorHAnsi" w:cstheme="majorHAnsi"/>
                <w:sz w:val="24"/>
                <w:lang w:val="bg-BG"/>
              </w:rPr>
              <w:footnoteReference w:id="13"/>
            </w:r>
          </w:p>
        </w:tc>
        <w:tc>
          <w:tcPr>
            <w:tcW w:w="4265" w:type="dxa"/>
            <w:vMerge w:val="restart"/>
            <w:vAlign w:val="center"/>
          </w:tcPr>
          <w:p w14:paraId="4438E966" w14:textId="4037A365" w:rsidR="006700F3" w:rsidRPr="00223A80" w:rsidRDefault="004400A0" w:rsidP="004400A0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В град Хасково функционират 31. От тях 16 са читалищата в гр. Хасково. Народни читалища в Община Хасково покриват изключително широк спектър от културни и просветни дейности чрез многообразие от културни и просветни форми. Не всички читалища в общината осъществяват активна културна дейност.</w:t>
            </w:r>
          </w:p>
        </w:tc>
      </w:tr>
      <w:tr w:rsidR="00223A80" w:rsidRPr="00223A80" w14:paraId="1CF71339" w14:textId="77777777" w:rsidTr="00455B7F">
        <w:tc>
          <w:tcPr>
            <w:tcW w:w="4751" w:type="dxa"/>
          </w:tcPr>
          <w:p w14:paraId="0F609443" w14:textId="77777777" w:rsidR="006700F3" w:rsidRPr="00223A80" w:rsidRDefault="006700F3" w:rsidP="006700F3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30589B13" wp14:editId="65717CB1">
                  <wp:extent cx="2880000" cy="1636923"/>
                  <wp:effectExtent l="0" t="0" r="0" b="0"/>
                  <wp:docPr id="672869722" name="Картина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36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5" w:type="dxa"/>
            <w:vMerge/>
          </w:tcPr>
          <w:p w14:paraId="07247708" w14:textId="4C37F609" w:rsidR="006700F3" w:rsidRPr="00223A80" w:rsidRDefault="006700F3" w:rsidP="006700F3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</w:tr>
    </w:tbl>
    <w:p w14:paraId="4ECC45F4" w14:textId="14D8931C" w:rsidR="004400A0" w:rsidRPr="00223A80" w:rsidRDefault="004400A0" w:rsidP="004400A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>Читалищната дейност обхваща широк диапазон от духовния живот на населението: библиотечна дейност, школи по изкуствата, любителско творчество, клубове по интереси, културна дейност, работа по проекти, организиране и участие в конкурси, фестивали, празници, концерти, продукции, творчески срещи, съхранявайки духовните ценности на региона и националното самосъзнание на поколенията.</w:t>
      </w:r>
    </w:p>
    <w:p w14:paraId="376FBD27" w14:textId="77777777" w:rsidR="004400A0" w:rsidRPr="00223A80" w:rsidRDefault="004400A0" w:rsidP="006700F3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</w:p>
    <w:p w14:paraId="59F0AC87" w14:textId="0F55A4AA" w:rsidR="006700F3" w:rsidRPr="00223A80" w:rsidRDefault="006700F3" w:rsidP="006700F3">
      <w:pPr>
        <w:pBdr>
          <w:bottom w:val="single" w:sz="4" w:space="1" w:color="C19859" w:themeColor="accent6"/>
        </w:pBdr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АУДИОВИЗУАЛНИ ИЗКУСТВА</w:t>
      </w:r>
    </w:p>
    <w:p w14:paraId="4AF37784" w14:textId="77777777" w:rsidR="003941D6" w:rsidRPr="00223A80" w:rsidRDefault="003941D6" w:rsidP="00C15BF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Аудиовизията съдържа нарастващо разнообразие на стоки и услуги, свързани с достъпа до филми, телевизия, видео.</w:t>
      </w:r>
    </w:p>
    <w:p w14:paraId="28721EA8" w14:textId="11CB7499" w:rsidR="003941D6" w:rsidRPr="00223A80" w:rsidRDefault="006700F3" w:rsidP="006700F3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По данни на НСИ прожекциите на филми в община Хасково се увеличава. 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1"/>
        <w:gridCol w:w="4275"/>
      </w:tblGrid>
      <w:tr w:rsidR="00223A80" w:rsidRPr="00223A80" w14:paraId="473ACA63" w14:textId="77777777" w:rsidTr="00455B7F">
        <w:tc>
          <w:tcPr>
            <w:tcW w:w="3617" w:type="dxa"/>
          </w:tcPr>
          <w:p w14:paraId="3D0EEBE6" w14:textId="213557F7" w:rsidR="006700F3" w:rsidRPr="00223A80" w:rsidRDefault="006700F3" w:rsidP="006700F3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Фиг. </w:t>
            </w:r>
            <w:r w:rsidR="00B26694" w:rsidRPr="00223A80">
              <w:rPr>
                <w:rFonts w:asciiTheme="majorHAnsi" w:hAnsiTheme="majorHAnsi" w:cstheme="majorHAnsi"/>
                <w:sz w:val="24"/>
                <w:lang w:val="bg-BG"/>
              </w:rPr>
              <w:t>9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: Филмови прожекции</w:t>
            </w:r>
            <w:r w:rsidRPr="00223A80">
              <w:rPr>
                <w:rStyle w:val="afa"/>
                <w:rFonts w:asciiTheme="majorHAnsi" w:hAnsiTheme="majorHAnsi" w:cstheme="majorHAnsi"/>
                <w:sz w:val="24"/>
                <w:lang w:val="bg-BG"/>
              </w:rPr>
              <w:footnoteReference w:id="14"/>
            </w:r>
          </w:p>
        </w:tc>
        <w:tc>
          <w:tcPr>
            <w:tcW w:w="5399" w:type="dxa"/>
            <w:vMerge w:val="restart"/>
          </w:tcPr>
          <w:p w14:paraId="007C9A5E" w14:textId="744325B1" w:rsidR="006700F3" w:rsidRPr="00223A80" w:rsidRDefault="006700F3" w:rsidP="006700F3">
            <w:pPr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Значимо културно събитие е Фестивалът на българското кино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, който се провежда 2025г. през периода юни-юли на открито в парк „</w:t>
            </w:r>
            <w:proofErr w:type="spellStart"/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Ямача</w:t>
            </w:r>
            <w:proofErr w:type="spellEnd"/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“. Фестивалът е организиран от Община Хасково и е насочен към любителите на киното и съвременното българско изкуство. </w:t>
            </w:r>
          </w:p>
        </w:tc>
      </w:tr>
      <w:tr w:rsidR="00223A80" w:rsidRPr="00223A80" w14:paraId="4D3969E2" w14:textId="77777777" w:rsidTr="00455B7F">
        <w:tc>
          <w:tcPr>
            <w:tcW w:w="3617" w:type="dxa"/>
          </w:tcPr>
          <w:p w14:paraId="35730152" w14:textId="77777777" w:rsidR="006700F3" w:rsidRPr="00223A80" w:rsidRDefault="006700F3" w:rsidP="006700F3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4A0A3F08" wp14:editId="4A425369">
                  <wp:extent cx="2880000" cy="1682772"/>
                  <wp:effectExtent l="0" t="0" r="0" b="0"/>
                  <wp:docPr id="713815355" name="Картина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827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  <w:vMerge/>
          </w:tcPr>
          <w:p w14:paraId="1806856D" w14:textId="77777777" w:rsidR="006700F3" w:rsidRPr="00223A80" w:rsidRDefault="006700F3" w:rsidP="006700F3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</w:tr>
    </w:tbl>
    <w:p w14:paraId="49D60011" w14:textId="19E5F948" w:rsidR="003941D6" w:rsidRPr="00223A80" w:rsidRDefault="003941D6" w:rsidP="00C60112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 Хасково функционират доставчици на медийни услуги, вписани в Регистъра на Министерство на културата.</w:t>
      </w:r>
      <w:r w:rsidRPr="00223A80">
        <w:rPr>
          <w:rStyle w:val="afa"/>
          <w:rFonts w:asciiTheme="majorHAnsi" w:hAnsiTheme="majorHAnsi" w:cstheme="majorHAnsi"/>
          <w:sz w:val="24"/>
          <w:lang w:val="bg-BG"/>
        </w:rPr>
        <w:footnoteReference w:id="15"/>
      </w:r>
      <w:r w:rsidR="00C60112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В общината се излъчват както национални, така и местни радио станции и телевизии.</w:t>
      </w:r>
    </w:p>
    <w:tbl>
      <w:tblPr>
        <w:tblStyle w:val="af2"/>
        <w:tblW w:w="0" w:type="auto"/>
        <w:tblInd w:w="-1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60"/>
        <w:gridCol w:w="8879"/>
      </w:tblGrid>
      <w:tr w:rsidR="00223A80" w:rsidRPr="00223A80" w14:paraId="05EF344E" w14:textId="77777777" w:rsidTr="00C94E42">
        <w:tc>
          <w:tcPr>
            <w:tcW w:w="1560" w:type="dxa"/>
            <w:shd w:val="clear" w:color="auto" w:fill="F2EADD" w:themeFill="accent6" w:themeFillTint="33"/>
          </w:tcPr>
          <w:p w14:paraId="3567475B" w14:textId="5A08F700" w:rsidR="000218A6" w:rsidRPr="00223A80" w:rsidRDefault="003D1D18" w:rsidP="00C94E42">
            <w:pPr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-</w:t>
            </w:r>
          </w:p>
        </w:tc>
        <w:tc>
          <w:tcPr>
            <w:tcW w:w="8879" w:type="dxa"/>
            <w:shd w:val="clear" w:color="auto" w:fill="FFFFFF" w:themeFill="background1"/>
          </w:tcPr>
          <w:p w14:paraId="56293550" w14:textId="491684D1" w:rsidR="000218A6" w:rsidRPr="00223A80" w:rsidRDefault="00FA76C0" w:rsidP="00C94E42">
            <w:pPr>
              <w:shd w:val="clear" w:color="auto" w:fill="FFFFFF" w:themeFill="background1"/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Културен календар</w:t>
            </w:r>
          </w:p>
        </w:tc>
      </w:tr>
    </w:tbl>
    <w:p w14:paraId="7AD26D46" w14:textId="5356FF32" w:rsidR="00DE1389" w:rsidRPr="00223A80" w:rsidRDefault="00CC58CE" w:rsidP="00F5335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Община Хасково има богат и динамичен съвременен културен живот. Културният календар предлага множество утвърждаващи се и утвърдени международни фестивали и културни събития, с потенциал да привличат все повече интерес от страна на българска и чуждестранна публика. </w:t>
      </w:r>
      <w:r w:rsidR="00F53350" w:rsidRPr="00223A80">
        <w:rPr>
          <w:rFonts w:asciiTheme="majorHAnsi" w:hAnsiTheme="majorHAnsi" w:cstheme="majorHAnsi"/>
          <w:sz w:val="24"/>
          <w:lang w:val="bg-BG"/>
        </w:rPr>
        <w:t xml:space="preserve">Културният календар се одобрява от Общински съвет – Хасково с приемане на Бюджета за съответната година. Ежегодно чрез него </w:t>
      </w:r>
      <w:r w:rsidR="00C60112" w:rsidRPr="00223A80">
        <w:rPr>
          <w:rFonts w:asciiTheme="majorHAnsi" w:hAnsiTheme="majorHAnsi" w:cstheme="majorHAnsi"/>
          <w:sz w:val="24"/>
          <w:lang w:val="bg-BG"/>
        </w:rPr>
        <w:t xml:space="preserve">финансово </w:t>
      </w:r>
      <w:r w:rsidR="00F53350" w:rsidRPr="00223A80">
        <w:rPr>
          <w:rFonts w:asciiTheme="majorHAnsi" w:hAnsiTheme="majorHAnsi" w:cstheme="majorHAnsi"/>
          <w:sz w:val="24"/>
          <w:lang w:val="bg-BG"/>
        </w:rPr>
        <w:t xml:space="preserve">се подкрепят събития: честване на национални празници, фестивали, конкурси, пленери и др. </w:t>
      </w:r>
      <w:r w:rsidR="00DE1389" w:rsidRPr="00223A80">
        <w:rPr>
          <w:rFonts w:asciiTheme="majorHAnsi" w:hAnsiTheme="majorHAnsi" w:cstheme="majorHAnsi"/>
          <w:sz w:val="24"/>
          <w:lang w:val="bg-BG"/>
        </w:rPr>
        <w:t>основно на културни събития с организатор Община Хасково, някой от които се реализират в партньорство с Регионална библиотека „Христо Смирненски“, Драматично-куклен театър „Иван Димов“, Общинско предприятия „Младежки център“, Сдружение „Джаз клуб Хасково“ и др.</w:t>
      </w:r>
    </w:p>
    <w:p w14:paraId="10B22893" w14:textId="68D41E4F" w:rsidR="00CC58CE" w:rsidRPr="00223A80" w:rsidRDefault="00CC58CE" w:rsidP="00455B7F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 xml:space="preserve">Настоящият облик на </w:t>
      </w:r>
      <w:r w:rsidR="001A555E" w:rsidRPr="00223A80">
        <w:rPr>
          <w:rFonts w:asciiTheme="majorHAnsi" w:hAnsiTheme="majorHAnsi" w:cstheme="majorHAnsi"/>
          <w:b/>
          <w:bCs/>
          <w:sz w:val="24"/>
          <w:lang w:val="bg-BG"/>
        </w:rPr>
        <w:t>К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ултурния календар </w:t>
      </w:r>
      <w:r w:rsidR="001A555E" w:rsidRPr="00223A80">
        <w:rPr>
          <w:rFonts w:asciiTheme="majorHAnsi" w:hAnsiTheme="majorHAnsi" w:cstheme="majorHAnsi"/>
          <w:b/>
          <w:bCs/>
          <w:sz w:val="24"/>
          <w:lang w:val="bg-BG"/>
        </w:rPr>
        <w:t>на общината</w:t>
      </w:r>
      <w:r w:rsidR="001A555E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показва, че освен утвърдените национални и международни културни събития, Община Хасково успява да наложи като разпознаваеми и новите си инициативи: Студентският театрален фестивал „Сцена на края на града“ (първо издание 2021г.); Фестивал на българското кино (първо издание през 2025г.). В него са включени културни събития, които нямат аналог в страната: Национален фестивал на камерния танц, Национален фестивал на коледната и новогодишна песен, Южна пролет и др.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1"/>
        <w:gridCol w:w="4265"/>
      </w:tblGrid>
      <w:tr w:rsidR="00223A80" w:rsidRPr="00223A80" w14:paraId="17B12DB5" w14:textId="77777777" w:rsidTr="00DD78FC">
        <w:tc>
          <w:tcPr>
            <w:tcW w:w="4751" w:type="dxa"/>
          </w:tcPr>
          <w:p w14:paraId="1DCB40B5" w14:textId="7D89C080" w:rsidR="00CC58CE" w:rsidRPr="00223A80" w:rsidRDefault="00CC58CE" w:rsidP="00CC58CE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Фиг. </w:t>
            </w:r>
            <w:r w:rsidR="00B26694" w:rsidRPr="00223A80">
              <w:rPr>
                <w:rFonts w:asciiTheme="majorHAnsi" w:hAnsiTheme="majorHAnsi" w:cstheme="majorHAnsi"/>
                <w:sz w:val="24"/>
                <w:lang w:val="bg-BG"/>
              </w:rPr>
              <w:t>10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: </w:t>
            </w:r>
            <w:r w:rsidR="001A555E" w:rsidRPr="00223A80">
              <w:rPr>
                <w:rFonts w:asciiTheme="majorHAnsi" w:hAnsiTheme="majorHAnsi" w:cstheme="majorHAnsi"/>
                <w:sz w:val="24"/>
                <w:lang w:val="bg-BG"/>
              </w:rPr>
              <w:t>Видове събития в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 Културния календар в Община Хасково през 2025 г.</w:t>
            </w:r>
            <w:r w:rsidRPr="00223A80">
              <w:rPr>
                <w:rStyle w:val="afa"/>
                <w:rFonts w:asciiTheme="majorHAnsi" w:hAnsiTheme="majorHAnsi" w:cstheme="majorHAnsi"/>
                <w:sz w:val="24"/>
                <w:lang w:val="bg-BG"/>
              </w:rPr>
              <w:footnoteReference w:id="16"/>
            </w:r>
          </w:p>
        </w:tc>
        <w:tc>
          <w:tcPr>
            <w:tcW w:w="4265" w:type="dxa"/>
            <w:vMerge w:val="restart"/>
            <w:vAlign w:val="center"/>
          </w:tcPr>
          <w:p w14:paraId="197E272A" w14:textId="73852734" w:rsidR="00CC58CE" w:rsidRPr="00223A80" w:rsidRDefault="00455B7F" w:rsidP="00455B7F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През периода 2021-2025г. постепенно нараства броят на събитията в общинския Културния календар, като през 2025г. техният брой е 36 и се отчита ръст от 16%. В количествено отношение преобладават събитията, свързани с наследството, визуалните и сценичните изкуства. </w:t>
            </w:r>
          </w:p>
        </w:tc>
      </w:tr>
      <w:tr w:rsidR="00223A80" w:rsidRPr="00223A80" w14:paraId="19FE8706" w14:textId="77777777" w:rsidTr="00DD78FC">
        <w:tc>
          <w:tcPr>
            <w:tcW w:w="4751" w:type="dxa"/>
          </w:tcPr>
          <w:p w14:paraId="03333C1E" w14:textId="77777777" w:rsidR="00CC58CE" w:rsidRPr="00223A80" w:rsidRDefault="00CC58CE" w:rsidP="00CC58CE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00798882" wp14:editId="319115E0">
                  <wp:extent cx="2879369" cy="1542553"/>
                  <wp:effectExtent l="0" t="0" r="0" b="635"/>
                  <wp:docPr id="733614858" name="Картина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079" cy="15466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5" w:type="dxa"/>
            <w:vMerge/>
          </w:tcPr>
          <w:p w14:paraId="5F9609B0" w14:textId="77777777" w:rsidR="00CC58CE" w:rsidRPr="00223A80" w:rsidRDefault="00CC58CE" w:rsidP="00CC58CE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</w:tr>
    </w:tbl>
    <w:p w14:paraId="5C7CC174" w14:textId="239B31DF" w:rsidR="00455B7F" w:rsidRPr="00223A80" w:rsidRDefault="00455B7F" w:rsidP="00CC58C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Слабо е присъствието на книгите (53-ти  Национален конкурс за дебютна литература „Южна пролет“) и визуалните изкуства (Националния пленер по живопис).</w:t>
      </w:r>
      <w:r w:rsidR="00C60112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Въпреки малкото жанрово разнообразие значимостта, на провежданите събития с национално и международно значение, е много голяма. Включените в него мероприятията превръщат Общината в интересно и атрактивно място както за местното население, така и за посетители </w:t>
      </w:r>
      <w:r w:rsidR="00C60112" w:rsidRPr="00223A80">
        <w:rPr>
          <w:rFonts w:asciiTheme="majorHAnsi" w:hAnsiTheme="majorHAnsi" w:cstheme="majorHAnsi"/>
          <w:sz w:val="24"/>
          <w:lang w:val="bg-BG"/>
        </w:rPr>
        <w:t>и гости</w:t>
      </w:r>
      <w:r w:rsidRPr="00223A80">
        <w:rPr>
          <w:rFonts w:asciiTheme="majorHAnsi" w:hAnsiTheme="majorHAnsi" w:cstheme="majorHAnsi"/>
          <w:sz w:val="24"/>
          <w:lang w:val="bg-BG"/>
        </w:rPr>
        <w:t>.</w:t>
      </w:r>
      <w:r w:rsidR="00C60112" w:rsidRPr="00223A80">
        <w:t xml:space="preserve"> </w:t>
      </w:r>
      <w:r w:rsidR="00C60112" w:rsidRPr="00223A80">
        <w:rPr>
          <w:rFonts w:asciiTheme="majorHAnsi" w:hAnsiTheme="majorHAnsi" w:cstheme="majorHAnsi"/>
          <w:sz w:val="24"/>
          <w:lang w:val="bg-BG"/>
        </w:rPr>
        <w:t>Представената картина отразява дисбаланс в местното културно съдържание и е препоръчително да се търси баланс на различните видове събития.</w:t>
      </w:r>
    </w:p>
    <w:p w14:paraId="142688BB" w14:textId="7A16D9DD" w:rsidR="00CC58CE" w:rsidRPr="00223A80" w:rsidRDefault="00CC58CE" w:rsidP="00CC58C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Чрез културния календар се финансират събития с обхват на територията на общината, като извън общинския център единственото събитие, провеждащо се с. Клокотница, е свързано с отбелязване на годишнини от победата на Цар Иван Асен II при Клокотница. Повечето събития се провеждат в компактния градски център (площад „Свобода“</w:t>
      </w:r>
      <w:r w:rsidR="00C60112" w:rsidRPr="00223A80">
        <w:rPr>
          <w:rFonts w:asciiTheme="majorHAnsi" w:hAnsiTheme="majorHAnsi" w:cstheme="majorHAnsi"/>
          <w:sz w:val="24"/>
          <w:lang w:val="bg-BG"/>
        </w:rPr>
        <w:t>, Културно – спортния комплекс „Спартак“</w:t>
      </w:r>
      <w:r w:rsidRPr="00223A80">
        <w:rPr>
          <w:rFonts w:asciiTheme="majorHAnsi" w:hAnsiTheme="majorHAnsi" w:cstheme="majorHAnsi"/>
          <w:sz w:val="24"/>
          <w:lang w:val="bg-BG"/>
        </w:rPr>
        <w:t>), парк „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Кенана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“ или парк „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Ямача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“.</w:t>
      </w:r>
    </w:p>
    <w:p w14:paraId="6B6D0546" w14:textId="45C27AAB" w:rsidR="00CC58CE" w:rsidRPr="00223A80" w:rsidRDefault="00CC58CE" w:rsidP="00117B49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В 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>Националния културен календар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на Министерство на културата се включват събитията от общинския културен календар. </w:t>
      </w:r>
      <w:r w:rsidRPr="00223A80">
        <w:rPr>
          <w:rStyle w:val="afa"/>
          <w:rFonts w:asciiTheme="majorHAnsi" w:hAnsiTheme="majorHAnsi" w:cstheme="majorHAnsi"/>
          <w:sz w:val="24"/>
          <w:lang w:val="bg-BG"/>
        </w:rPr>
        <w:footnoteReference w:id="17"/>
      </w:r>
      <w:r w:rsidR="00117B49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Но в него присъстват и авторитетни събития, които допринасят за превръщането на Хасково в притегателен център за култура. Това са:</w:t>
      </w:r>
    </w:p>
    <w:p w14:paraId="507044F7" w14:textId="68F9AA78" w:rsidR="00CC58CE" w:rsidRPr="00223A80" w:rsidRDefault="00CC58CE" w:rsidP="00CC58C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Международния</w:t>
      </w:r>
      <w:r w:rsidR="005569EA" w:rsidRPr="00223A80">
        <w:rPr>
          <w:rFonts w:asciiTheme="majorHAnsi" w:hAnsiTheme="majorHAnsi" w:cstheme="majorHAnsi"/>
          <w:b/>
          <w:bCs/>
          <w:sz w:val="24"/>
          <w:lang w:val="bg-BG"/>
        </w:rPr>
        <w:t>т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танцов фестивал „Вълшебен свят“</w:t>
      </w:r>
      <w:r w:rsidR="005569EA"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се организира от Сдружение „Спортен клуб Рона“. „Вълшебен свят“ е утвърден фестивал с конкурсен характер, участниците се оценяват от международно жури. Целта на конкурса е да развие и </w:t>
      </w:r>
      <w:r w:rsidRPr="00223A80">
        <w:rPr>
          <w:rFonts w:asciiTheme="majorHAnsi" w:hAnsiTheme="majorHAnsi" w:cstheme="majorHAnsi"/>
          <w:sz w:val="24"/>
          <w:lang w:val="bg-BG"/>
        </w:rPr>
        <w:lastRenderedPageBreak/>
        <w:t xml:space="preserve">популяризира разнообразни танцови стилове като класически балет, мажоретни танци, бели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денс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, етно,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боливуд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,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латино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щоу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,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хип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хоп,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акро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денс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, танцово шоу,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модерн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и джаз, да допринесе за обмяната на творческа информация и развитие на постиженията в стила.</w:t>
      </w:r>
    </w:p>
    <w:p w14:paraId="7E129F5A" w14:textId="77777777" w:rsidR="00CC58CE" w:rsidRPr="00223A80" w:rsidRDefault="00CC58CE" w:rsidP="00CC58C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Фестивал за български хора и танци „Хайдушка софра“,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който се провежда през месец март и се организира от Сдружение „Клуб за български народни танци „Фъртуните на Мишо“. Идеята на събитието е да запази и популяризира уникалната палитра на българските фолклорни танци. Фестивалът няма конкурсен характер, награди и сертификати получават всички участници.</w:t>
      </w:r>
    </w:p>
    <w:p w14:paraId="3A538858" w14:textId="77777777" w:rsidR="000218A6" w:rsidRPr="00223A80" w:rsidRDefault="000218A6" w:rsidP="00804467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</w:p>
    <w:tbl>
      <w:tblPr>
        <w:tblStyle w:val="af2"/>
        <w:tblW w:w="0" w:type="auto"/>
        <w:tblInd w:w="-1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60"/>
        <w:gridCol w:w="8879"/>
      </w:tblGrid>
      <w:tr w:rsidR="00223A80" w:rsidRPr="00223A80" w14:paraId="45C9C92F" w14:textId="77777777" w:rsidTr="00C94E42">
        <w:tc>
          <w:tcPr>
            <w:tcW w:w="1560" w:type="dxa"/>
            <w:shd w:val="clear" w:color="auto" w:fill="F2EADD" w:themeFill="accent6" w:themeFillTint="33"/>
          </w:tcPr>
          <w:p w14:paraId="01CF4E0D" w14:textId="77777777" w:rsidR="000218A6" w:rsidRPr="00223A80" w:rsidRDefault="000218A6" w:rsidP="00C94E42">
            <w:pPr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</w:p>
        </w:tc>
        <w:tc>
          <w:tcPr>
            <w:tcW w:w="8879" w:type="dxa"/>
            <w:shd w:val="clear" w:color="auto" w:fill="FFFFFF" w:themeFill="background1"/>
          </w:tcPr>
          <w:p w14:paraId="08F1F828" w14:textId="72231022" w:rsidR="000218A6" w:rsidRPr="00223A80" w:rsidRDefault="001A555E" w:rsidP="00C94E42">
            <w:pPr>
              <w:shd w:val="clear" w:color="auto" w:fill="FFFFFF" w:themeFill="background1"/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Публики и достъп до култура</w:t>
            </w:r>
          </w:p>
        </w:tc>
      </w:tr>
    </w:tbl>
    <w:p w14:paraId="72FF38C2" w14:textId="279ECCDE" w:rsidR="00F53350" w:rsidRPr="00223A80" w:rsidRDefault="006522B6" w:rsidP="00DD78FC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По данни на НСИ</w:t>
      </w:r>
      <w:r w:rsidR="0076134A" w:rsidRPr="00223A80">
        <w:rPr>
          <w:rFonts w:asciiTheme="majorHAnsi" w:hAnsiTheme="majorHAnsi" w:cstheme="majorHAnsi"/>
          <w:sz w:val="24"/>
          <w:lang w:val="bg-BG"/>
        </w:rPr>
        <w:t xml:space="preserve"> посещаемост на културните събития на общинските културни институти и читалищата показват, че в </w:t>
      </w:r>
      <w:r w:rsidRPr="00223A80">
        <w:rPr>
          <w:rFonts w:asciiTheme="majorHAnsi" w:hAnsiTheme="majorHAnsi" w:cstheme="majorHAnsi"/>
          <w:sz w:val="24"/>
          <w:lang w:val="bg-BG"/>
        </w:rPr>
        <w:t>Хасково</w:t>
      </w:r>
      <w:r w:rsidR="0076134A" w:rsidRPr="00223A80">
        <w:rPr>
          <w:rFonts w:asciiTheme="majorHAnsi" w:hAnsiTheme="majorHAnsi" w:cstheme="majorHAnsi"/>
          <w:sz w:val="24"/>
          <w:lang w:val="bg-BG"/>
        </w:rPr>
        <w:t xml:space="preserve"> през последните години се наблюдава нарастване на броя на публиките. 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216"/>
        <w:gridCol w:w="4302"/>
      </w:tblGrid>
      <w:tr w:rsidR="00223A80" w:rsidRPr="00223A80" w14:paraId="7BFAD85F" w14:textId="77777777" w:rsidTr="004400A0">
        <w:tc>
          <w:tcPr>
            <w:tcW w:w="4657" w:type="dxa"/>
            <w:gridSpan w:val="2"/>
          </w:tcPr>
          <w:p w14:paraId="19C1A7C3" w14:textId="57247027" w:rsidR="00117B49" w:rsidRPr="00223A80" w:rsidRDefault="00117B49" w:rsidP="00235B6C">
            <w:pPr>
              <w:spacing w:before="120" w:after="120" w:line="276" w:lineRule="auto"/>
              <w:rPr>
                <w:rFonts w:asciiTheme="majorHAnsi" w:hAnsiTheme="majorHAnsi" w:cstheme="majorHAnsi"/>
                <w:lang w:val="bg-BG"/>
              </w:rPr>
            </w:pPr>
            <w:r w:rsidRPr="00223A80">
              <w:rPr>
                <w:rFonts w:asciiTheme="majorHAnsi" w:hAnsiTheme="majorHAnsi" w:cstheme="majorHAnsi"/>
                <w:lang w:val="bg-BG"/>
              </w:rPr>
              <w:t xml:space="preserve">Фиг. </w:t>
            </w:r>
            <w:r w:rsidR="00B26694" w:rsidRPr="00223A80">
              <w:rPr>
                <w:rFonts w:asciiTheme="majorHAnsi" w:hAnsiTheme="majorHAnsi" w:cstheme="majorHAnsi"/>
                <w:lang w:val="bg-BG"/>
              </w:rPr>
              <w:t>11</w:t>
            </w:r>
            <w:r w:rsidRPr="00223A80">
              <w:rPr>
                <w:rFonts w:asciiTheme="majorHAnsi" w:hAnsiTheme="majorHAnsi" w:cstheme="majorHAnsi"/>
                <w:lang w:val="bg-BG"/>
              </w:rPr>
              <w:t>: Посещения в библиотека</w:t>
            </w:r>
            <w:r w:rsidRPr="00223A80">
              <w:rPr>
                <w:rStyle w:val="afa"/>
                <w:rFonts w:asciiTheme="majorHAnsi" w:hAnsiTheme="majorHAnsi" w:cstheme="majorHAnsi"/>
                <w:lang w:val="bg-BG"/>
              </w:rPr>
              <w:footnoteReference w:id="18"/>
            </w:r>
          </w:p>
        </w:tc>
        <w:tc>
          <w:tcPr>
            <w:tcW w:w="4369" w:type="dxa"/>
            <w:vMerge w:val="restart"/>
            <w:vAlign w:val="center"/>
          </w:tcPr>
          <w:p w14:paraId="354D9285" w14:textId="538C28C2" w:rsidR="00117B49" w:rsidRPr="00223A80" w:rsidRDefault="00117B49" w:rsidP="00117B49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Посещаемостта на библиотеката е нараснала с близо 40% през 2024г., спрямо 2021г. Нараства плавно и броят на читателите: 2021г. - 2658; 2022г. – 2735; 2023г. - 3 318; 2024г. - 3 418.</w:t>
            </w:r>
          </w:p>
        </w:tc>
      </w:tr>
      <w:tr w:rsidR="00223A80" w:rsidRPr="00223A80" w14:paraId="701436DE" w14:textId="77777777" w:rsidTr="004400A0">
        <w:tc>
          <w:tcPr>
            <w:tcW w:w="4657" w:type="dxa"/>
            <w:gridSpan w:val="2"/>
          </w:tcPr>
          <w:p w14:paraId="614BAF78" w14:textId="77777777" w:rsidR="00117B49" w:rsidRPr="00223A80" w:rsidRDefault="00117B49" w:rsidP="00235B6C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lang w:val="bg-BG" w:eastAsia="bg-BG"/>
              </w:rPr>
              <w:drawing>
                <wp:inline distT="0" distB="0" distL="0" distR="0" wp14:anchorId="5289E579" wp14:editId="05D8DD53">
                  <wp:extent cx="2879725" cy="1542553"/>
                  <wp:effectExtent l="0" t="0" r="0" b="635"/>
                  <wp:docPr id="1593698494" name="Картина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353" cy="1544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9" w:type="dxa"/>
            <w:vMerge/>
          </w:tcPr>
          <w:p w14:paraId="5EFB7715" w14:textId="5DA66561" w:rsidR="00117B49" w:rsidRPr="00223A80" w:rsidRDefault="00117B49" w:rsidP="00235B6C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</w:tr>
      <w:tr w:rsidR="00223A80" w:rsidRPr="00223A80" w14:paraId="763873D2" w14:textId="77777777" w:rsidTr="004400A0">
        <w:tc>
          <w:tcPr>
            <w:tcW w:w="4507" w:type="dxa"/>
          </w:tcPr>
          <w:p w14:paraId="66F89E7E" w14:textId="67A66902" w:rsidR="00DD78FC" w:rsidRPr="00223A80" w:rsidRDefault="00DD78FC" w:rsidP="00EF33F6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lang w:val="bg-BG"/>
              </w:rPr>
              <w:t xml:space="preserve">Фиг. </w:t>
            </w:r>
            <w:r w:rsidR="00B26694" w:rsidRPr="00223A80">
              <w:rPr>
                <w:rFonts w:asciiTheme="majorHAnsi" w:hAnsiTheme="majorHAnsi" w:cstheme="majorHAnsi"/>
                <w:lang w:val="bg-BG"/>
              </w:rPr>
              <w:t>12</w:t>
            </w:r>
            <w:r w:rsidRPr="00223A80">
              <w:rPr>
                <w:rFonts w:asciiTheme="majorHAnsi" w:hAnsiTheme="majorHAnsi" w:cstheme="majorHAnsi"/>
                <w:lang w:val="bg-BG"/>
              </w:rPr>
              <w:t>: Посещения на кинопрожекции</w:t>
            </w:r>
          </w:p>
        </w:tc>
        <w:tc>
          <w:tcPr>
            <w:tcW w:w="4519" w:type="dxa"/>
            <w:gridSpan w:val="2"/>
          </w:tcPr>
          <w:p w14:paraId="6AE5353E" w14:textId="0D06B938" w:rsidR="00DD78FC" w:rsidRPr="00223A80" w:rsidRDefault="00DD78FC" w:rsidP="00EF33F6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lang w:val="bg-BG"/>
              </w:rPr>
              <w:t xml:space="preserve">Фиг. </w:t>
            </w:r>
            <w:r w:rsidR="00B26694" w:rsidRPr="00223A80">
              <w:rPr>
                <w:rFonts w:asciiTheme="majorHAnsi" w:hAnsiTheme="majorHAnsi" w:cstheme="majorHAnsi"/>
                <w:lang w:val="bg-BG"/>
              </w:rPr>
              <w:t>13</w:t>
            </w:r>
            <w:r w:rsidRPr="00223A80">
              <w:rPr>
                <w:rFonts w:asciiTheme="majorHAnsi" w:hAnsiTheme="majorHAnsi" w:cstheme="majorHAnsi"/>
                <w:lang w:val="bg-BG"/>
              </w:rPr>
              <w:t xml:space="preserve">: Посещения на театър </w:t>
            </w:r>
          </w:p>
        </w:tc>
      </w:tr>
      <w:tr w:rsidR="00223A80" w:rsidRPr="00223A80" w14:paraId="18AA3580" w14:textId="77777777" w:rsidTr="004400A0">
        <w:tc>
          <w:tcPr>
            <w:tcW w:w="4507" w:type="dxa"/>
          </w:tcPr>
          <w:p w14:paraId="6EC0397F" w14:textId="77777777" w:rsidR="00DD78FC" w:rsidRPr="00223A80" w:rsidRDefault="00DD78FC" w:rsidP="00EF33F6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7D5C91B3" wp14:editId="634E84F3">
                  <wp:extent cx="2880000" cy="1682771"/>
                  <wp:effectExtent l="0" t="0" r="0" b="0"/>
                  <wp:docPr id="1715531064" name="Картина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82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  <w:gridSpan w:val="2"/>
          </w:tcPr>
          <w:p w14:paraId="5F6AA0DD" w14:textId="77777777" w:rsidR="00DD78FC" w:rsidRPr="00223A80" w:rsidRDefault="00DD78FC" w:rsidP="00EF33F6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564F411B" wp14:editId="3981990D">
                  <wp:extent cx="2880000" cy="1682771"/>
                  <wp:effectExtent l="0" t="0" r="0" b="0"/>
                  <wp:docPr id="162111878" name="Картина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82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A80" w:rsidRPr="00223A80" w14:paraId="3E5D8631" w14:textId="77777777" w:rsidTr="004400A0">
        <w:tc>
          <w:tcPr>
            <w:tcW w:w="4507" w:type="dxa"/>
          </w:tcPr>
          <w:p w14:paraId="5ADC296C" w14:textId="77777777" w:rsidR="004400A0" w:rsidRPr="00223A80" w:rsidRDefault="004400A0" w:rsidP="00EF33F6">
            <w:pPr>
              <w:spacing w:before="120" w:after="120" w:line="276" w:lineRule="auto"/>
              <w:rPr>
                <w:rFonts w:asciiTheme="majorHAnsi" w:hAnsiTheme="majorHAnsi" w:cstheme="majorHAnsi"/>
                <w:noProof/>
                <w:sz w:val="24"/>
                <w:lang w:val="bg-BG"/>
              </w:rPr>
            </w:pPr>
          </w:p>
        </w:tc>
        <w:tc>
          <w:tcPr>
            <w:tcW w:w="4519" w:type="dxa"/>
            <w:gridSpan w:val="2"/>
          </w:tcPr>
          <w:p w14:paraId="4B2DFD5C" w14:textId="77777777" w:rsidR="004400A0" w:rsidRPr="00223A80" w:rsidRDefault="004400A0" w:rsidP="00EF33F6">
            <w:pPr>
              <w:spacing w:before="120" w:after="120" w:line="276" w:lineRule="auto"/>
              <w:rPr>
                <w:rFonts w:asciiTheme="majorHAnsi" w:hAnsiTheme="majorHAnsi" w:cstheme="majorHAnsi"/>
                <w:noProof/>
                <w:sz w:val="24"/>
                <w:lang w:val="bg-BG"/>
              </w:rPr>
            </w:pPr>
          </w:p>
        </w:tc>
      </w:tr>
      <w:tr w:rsidR="00223A80" w:rsidRPr="00223A80" w14:paraId="239383B6" w14:textId="77777777" w:rsidTr="004400A0">
        <w:tc>
          <w:tcPr>
            <w:tcW w:w="4507" w:type="dxa"/>
          </w:tcPr>
          <w:p w14:paraId="54D3229A" w14:textId="487AAD59" w:rsidR="00DD78FC" w:rsidRPr="00223A80" w:rsidRDefault="00DD78FC" w:rsidP="00EF33F6">
            <w:pPr>
              <w:spacing w:before="120" w:after="120" w:line="276" w:lineRule="auto"/>
              <w:rPr>
                <w:rFonts w:asciiTheme="majorHAnsi" w:hAnsiTheme="majorHAnsi" w:cstheme="majorHAnsi"/>
                <w:lang w:val="bg-BG"/>
              </w:rPr>
            </w:pPr>
            <w:r w:rsidRPr="00223A80">
              <w:rPr>
                <w:rFonts w:asciiTheme="majorHAnsi" w:hAnsiTheme="majorHAnsi" w:cstheme="majorHAnsi"/>
                <w:lang w:val="bg-BG"/>
              </w:rPr>
              <w:lastRenderedPageBreak/>
              <w:t xml:space="preserve">Фиг. </w:t>
            </w:r>
            <w:r w:rsidR="00B26694" w:rsidRPr="00223A80">
              <w:rPr>
                <w:rFonts w:asciiTheme="majorHAnsi" w:hAnsiTheme="majorHAnsi" w:cstheme="majorHAnsi"/>
                <w:lang w:val="bg-BG"/>
              </w:rPr>
              <w:t>14</w:t>
            </w:r>
            <w:r w:rsidRPr="00223A80">
              <w:rPr>
                <w:rFonts w:asciiTheme="majorHAnsi" w:hAnsiTheme="majorHAnsi" w:cstheme="majorHAnsi"/>
                <w:lang w:val="bg-BG"/>
              </w:rPr>
              <w:t>: Посещения на представления на музикални колективи (2021-2024)</w:t>
            </w:r>
          </w:p>
        </w:tc>
        <w:tc>
          <w:tcPr>
            <w:tcW w:w="4519" w:type="dxa"/>
            <w:gridSpan w:val="2"/>
          </w:tcPr>
          <w:p w14:paraId="42E34324" w14:textId="73C3C4C9" w:rsidR="00DD78FC" w:rsidRPr="00223A80" w:rsidRDefault="00DD78FC" w:rsidP="00EF33F6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lang w:val="bg-BG"/>
              </w:rPr>
              <w:t xml:space="preserve">Фиг. </w:t>
            </w:r>
            <w:r w:rsidR="00B26694" w:rsidRPr="00223A80">
              <w:rPr>
                <w:rFonts w:asciiTheme="majorHAnsi" w:hAnsiTheme="majorHAnsi" w:cstheme="majorHAnsi"/>
                <w:lang w:val="bg-BG"/>
              </w:rPr>
              <w:t>15</w:t>
            </w:r>
            <w:r w:rsidRPr="00223A80">
              <w:rPr>
                <w:rFonts w:asciiTheme="majorHAnsi" w:hAnsiTheme="majorHAnsi" w:cstheme="majorHAnsi"/>
                <w:lang w:val="bg-BG"/>
              </w:rPr>
              <w:t>: Посещения на музеи (2021-2024)</w:t>
            </w:r>
          </w:p>
        </w:tc>
      </w:tr>
      <w:tr w:rsidR="00223A80" w:rsidRPr="00223A80" w14:paraId="486FA011" w14:textId="77777777" w:rsidTr="004400A0">
        <w:tc>
          <w:tcPr>
            <w:tcW w:w="4507" w:type="dxa"/>
          </w:tcPr>
          <w:p w14:paraId="6D30A977" w14:textId="77777777" w:rsidR="00DD78FC" w:rsidRPr="00223A80" w:rsidRDefault="00DD78FC" w:rsidP="00EF33F6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3BD9654F" wp14:editId="1E105C85">
                  <wp:extent cx="2880000" cy="1682771"/>
                  <wp:effectExtent l="0" t="0" r="0" b="0"/>
                  <wp:docPr id="1808043199" name="Картина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82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  <w:gridSpan w:val="2"/>
          </w:tcPr>
          <w:p w14:paraId="7EE23DF3" w14:textId="77777777" w:rsidR="00DD78FC" w:rsidRPr="00223A80" w:rsidRDefault="00DD78FC" w:rsidP="00EF33F6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74BA2577" wp14:editId="243C4D8E">
                  <wp:extent cx="2880000" cy="1682771"/>
                  <wp:effectExtent l="0" t="0" r="0" b="0"/>
                  <wp:docPr id="1787822771" name="Картина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82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513502" w14:textId="181BDBD1" w:rsidR="00400C93" w:rsidRPr="00223A80" w:rsidRDefault="00117B49" w:rsidP="00F5335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Повечето от проявите се случват в центъра на града или в парковете края град Хасково. Значителна част от културните събития са със „свободен вход“ или се организират на открито, така че публиката да им пряк достъп до тях. Посещенията в музеите формират дял от близо 28% в „деня за свободен вход“ или 6 079 души през 2024г. Тук ясно се откроява положителната роля на фестивалите, които привличат по-голяма публика. </w:t>
      </w:r>
    </w:p>
    <w:p w14:paraId="1F7A0012" w14:textId="4D0D9B54" w:rsidR="00400C93" w:rsidRPr="00223A80" w:rsidRDefault="00400C93" w:rsidP="00F5335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Фестивалите заемат сериозен дял от съвременния културен живот на града и този дял расте постоянно. Те са една добра алтернатива за развитие на културата във всички части на града. Неформалната структура и възможността да се адаптират лесно към разнообразни пространства, отворени и затворени, ги прави особено атрактивен инструмент, като и създава много добра платформа за оживяване на пространства, развитие на специфична култура, пространство и платформа за млади артисти и възможност за привличане на нови публики. Фестивалът се явява като една успешна форма за културно предлагане в по-масов формат и бързо и лесно набира популярност. </w:t>
      </w:r>
    </w:p>
    <w:p w14:paraId="587C5568" w14:textId="4B6A3392" w:rsidR="00117B49" w:rsidRPr="00223A80" w:rsidRDefault="00117B49" w:rsidP="00F5335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Въпреки това, обаче, достъпът до културни събития все още е ограничен, особено за хората живеещи в по-периферни райони на града или в селата. </w:t>
      </w:r>
    </w:p>
    <w:p w14:paraId="5FABA330" w14:textId="56A04C17" w:rsidR="00400C93" w:rsidRPr="00223A80" w:rsidRDefault="00400C93" w:rsidP="00F5335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Според проучване на „Алфа рисърч“: между 20 и 30% от българите искат, но не могат да си позволят достъп до култура. Анкетите показват, че около 63% от българите не са посещавали театър през 2023 г. Най-ниска активност имат младежите 18–29 г., а сред възрастните на 55+ основна бариера са финанси и транспорт. Публиката на куклени спектакли традиционно са семейства с деца, докато драматичните представления привличат по-широка възрастова група от възрастни.</w:t>
      </w:r>
    </w:p>
    <w:p w14:paraId="2C9BA427" w14:textId="69F537C5" w:rsidR="00400C93" w:rsidRPr="00223A80" w:rsidRDefault="00117B49" w:rsidP="00F5335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Тази положителна тенденция би била още по-успешна, ако политиките в тази посока са по-цялостни и правят връзка с повече жанрове. </w:t>
      </w:r>
      <w:r w:rsidR="0076134A" w:rsidRPr="00223A80">
        <w:rPr>
          <w:rFonts w:asciiTheme="majorHAnsi" w:hAnsiTheme="majorHAnsi" w:cstheme="majorHAnsi"/>
          <w:sz w:val="24"/>
          <w:lang w:val="bg-BG"/>
        </w:rPr>
        <w:t xml:space="preserve">Все още липсват достатъчно активни, взаимообвързани и последователни политики, които да привличат нови публики, включително и чрез образователни програми и използване на нови технологии. </w:t>
      </w:r>
      <w:r w:rsidR="00400C93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="0076134A" w:rsidRPr="00223A80">
        <w:rPr>
          <w:rFonts w:asciiTheme="majorHAnsi" w:hAnsiTheme="majorHAnsi" w:cstheme="majorHAnsi"/>
          <w:sz w:val="24"/>
          <w:lang w:val="bg-BG"/>
        </w:rPr>
        <w:t xml:space="preserve">Потенциал за това имат читалища, но е необходима дългосрочна и целенасочена работа </w:t>
      </w:r>
      <w:r w:rsidR="0076134A" w:rsidRPr="00223A80">
        <w:rPr>
          <w:rFonts w:asciiTheme="majorHAnsi" w:hAnsiTheme="majorHAnsi" w:cstheme="majorHAnsi"/>
          <w:sz w:val="24"/>
          <w:lang w:val="bg-BG"/>
        </w:rPr>
        <w:lastRenderedPageBreak/>
        <w:t>в посока осъвременяване на културния и образователен продукт и база, за да се преодолее пропаст</w:t>
      </w:r>
      <w:r w:rsidR="00400C93" w:rsidRPr="00223A80">
        <w:rPr>
          <w:rFonts w:asciiTheme="majorHAnsi" w:hAnsiTheme="majorHAnsi" w:cstheme="majorHAnsi"/>
          <w:sz w:val="24"/>
          <w:lang w:val="bg-BG"/>
        </w:rPr>
        <w:t>та</w:t>
      </w:r>
      <w:r w:rsidR="0076134A" w:rsidRPr="00223A80">
        <w:rPr>
          <w:rFonts w:asciiTheme="majorHAnsi" w:hAnsiTheme="majorHAnsi" w:cstheme="majorHAnsi"/>
          <w:sz w:val="24"/>
          <w:lang w:val="bg-BG"/>
        </w:rPr>
        <w:t xml:space="preserve"> между услугите, които те предлагат и потребностите и очакванията на съвременните младежи и хора изобщо. </w:t>
      </w:r>
      <w:r w:rsidR="00400C93" w:rsidRPr="00223A80">
        <w:rPr>
          <w:rFonts w:asciiTheme="majorHAnsi" w:hAnsiTheme="majorHAnsi" w:cstheme="majorHAnsi"/>
          <w:sz w:val="24"/>
          <w:lang w:val="bg-BG"/>
        </w:rPr>
        <w:t>Предимството е, че читалищната мрежа има много добро териториално покритие.</w:t>
      </w:r>
    </w:p>
    <w:p w14:paraId="739D8848" w14:textId="77777777" w:rsidR="00400C93" w:rsidRPr="00223A80" w:rsidRDefault="00400C93" w:rsidP="00F5335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Разширяването на публиките им следва да има двустранен характер - от една страна културният продукт да бъде разнообразен и съобразен с различните нужди и потребности на публиката, но и да има образователен характер, за да може тази публика да разбере и оцени предложеното и да повиши нивото си на културно потребление. Само и единствено емоционалната връзка, която е пряко следствие на разбирането на изкуството, ще може да направи публиката любопитна. Този вид разширяване на публиките за съвременно изкуство във всичките му форми следва да бъде разпозната и широко прилагана политика на национално, общинско ниво и на ниво организация. </w:t>
      </w:r>
    </w:p>
    <w:p w14:paraId="0D98F0CC" w14:textId="3DD6DD4D" w:rsidR="00F53350" w:rsidRPr="00223A80" w:rsidRDefault="00400C93" w:rsidP="00F5335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Добър пример за такова </w:t>
      </w:r>
      <w:r w:rsidR="00330C35" w:rsidRPr="00223A80">
        <w:rPr>
          <w:rFonts w:asciiTheme="majorHAnsi" w:hAnsiTheme="majorHAnsi" w:cstheme="majorHAnsi"/>
          <w:sz w:val="24"/>
          <w:lang w:val="bg-BG"/>
        </w:rPr>
        <w:t>партньорство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е реализирания</w:t>
      </w:r>
      <w:r w:rsidR="00330C35" w:rsidRPr="00223A80">
        <w:rPr>
          <w:rFonts w:asciiTheme="majorHAnsi" w:hAnsiTheme="majorHAnsi" w:cstheme="majorHAnsi"/>
          <w:sz w:val="24"/>
          <w:lang w:val="bg-BG"/>
        </w:rPr>
        <w:t>т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проект BGCULTURE-2.002-0026-C01 АРТКРАФТ, </w:t>
      </w:r>
      <w:r w:rsidR="00330C35" w:rsidRPr="00223A80">
        <w:rPr>
          <w:rFonts w:asciiTheme="majorHAnsi" w:hAnsiTheme="majorHAnsi" w:cstheme="majorHAnsi"/>
          <w:sz w:val="24"/>
          <w:lang w:val="bg-BG"/>
        </w:rPr>
        <w:t>финансиран от ФМ НА ЕИП, с б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енефициент Драматично-куклен театър „Иван Димов“ – бенефициент, Партньори: Община Хасково, Алианс за регионално сътрудничество и развитие – Хасково и NORTH Consulting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enf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Исландия (2022 - 2024)</w:t>
      </w:r>
      <w:r w:rsidR="00330C35" w:rsidRPr="00223A80">
        <w:rPr>
          <w:rFonts w:asciiTheme="majorHAnsi" w:hAnsiTheme="majorHAnsi" w:cstheme="majorHAnsi"/>
          <w:sz w:val="24"/>
          <w:lang w:val="bg-BG"/>
        </w:rPr>
        <w:t xml:space="preserve">, който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представлява уникална по рода си колаборация между съорганизатори (публична администрация - община, културен институт - държавен куклено-драматичен театър и неправителствена организация - културен оператор), културно разнообразие на съдържанието с образователна насоченост (театрални и музикални представления и уъркшопове, образователни занаятчийски ателиета, работилници за рисуване и изложби) и интеракция между професионални творци, любители и неангажирани досега публики. </w:t>
      </w:r>
    </w:p>
    <w:p w14:paraId="531CFEAD" w14:textId="56B58AC1" w:rsidR="0076134A" w:rsidRPr="00223A80" w:rsidRDefault="0076134A" w:rsidP="00F5335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Силен потенциал за разширяване на публиките представляват и свободните артисти, които могат да </w:t>
      </w:r>
      <w:r w:rsidR="00944B68" w:rsidRPr="00223A80">
        <w:rPr>
          <w:rFonts w:asciiTheme="majorHAnsi" w:hAnsiTheme="majorHAnsi" w:cstheme="majorHAnsi"/>
          <w:sz w:val="24"/>
          <w:lang w:val="bg-BG"/>
        </w:rPr>
        <w:t>„</w:t>
      </w:r>
      <w:r w:rsidRPr="00223A80">
        <w:rPr>
          <w:rFonts w:asciiTheme="majorHAnsi" w:hAnsiTheme="majorHAnsi" w:cstheme="majorHAnsi"/>
          <w:sz w:val="24"/>
          <w:lang w:val="bg-BG"/>
        </w:rPr>
        <w:t>занесат</w:t>
      </w:r>
      <w:r w:rsidR="00944B68" w:rsidRPr="00223A80">
        <w:rPr>
          <w:rFonts w:asciiTheme="majorHAnsi" w:hAnsiTheme="majorHAnsi" w:cstheme="majorHAnsi"/>
          <w:sz w:val="24"/>
          <w:lang w:val="bg-BG"/>
        </w:rPr>
        <w:t>“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културата до всяка част на града. Но за да може една такава система да работи добре, са нужни дългосрочно партньорство и интегрирана политика на отваряне на общинските пространства в кварталите за артисти, облекчаване на условията им за работа, оборудване на тези пространства с адекватна на времето техническа база и обезпечаване на транспортната достъпност до местата. Всичко това </w:t>
      </w:r>
      <w:r w:rsidR="00400C93" w:rsidRPr="00223A80">
        <w:rPr>
          <w:rFonts w:asciiTheme="majorHAnsi" w:hAnsiTheme="majorHAnsi" w:cstheme="majorHAnsi"/>
          <w:sz w:val="24"/>
          <w:lang w:val="bg-BG"/>
        </w:rPr>
        <w:t xml:space="preserve">може да се постигне при задълбочаване на </w:t>
      </w:r>
      <w:r w:rsidRPr="00223A80">
        <w:rPr>
          <w:rFonts w:asciiTheme="majorHAnsi" w:hAnsiTheme="majorHAnsi" w:cstheme="majorHAnsi"/>
          <w:sz w:val="24"/>
          <w:lang w:val="bg-BG"/>
        </w:rPr>
        <w:t>партньорски взаимоотношения между културните институции, между читалищата и културните оператори и артисти. Следва да се изградят механизми, с които да се повиши интереса и нуждата на хората от културни продукти и постепенно да се разширява полето им на интерес, за да се култивира публиката.</w:t>
      </w:r>
    </w:p>
    <w:p w14:paraId="52E9E6DE" w14:textId="24F1E27D" w:rsidR="004400A0" w:rsidRPr="00223A80" w:rsidRDefault="004400A0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br w:type="page"/>
      </w:r>
    </w:p>
    <w:tbl>
      <w:tblPr>
        <w:tblStyle w:val="af2"/>
        <w:tblW w:w="0" w:type="auto"/>
        <w:tblInd w:w="-1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60"/>
        <w:gridCol w:w="8879"/>
      </w:tblGrid>
      <w:tr w:rsidR="00223A80" w:rsidRPr="00223A80" w14:paraId="3BE2520E" w14:textId="77777777" w:rsidTr="00C94E42">
        <w:tc>
          <w:tcPr>
            <w:tcW w:w="1560" w:type="dxa"/>
            <w:shd w:val="clear" w:color="auto" w:fill="F2EADD" w:themeFill="accent6" w:themeFillTint="33"/>
          </w:tcPr>
          <w:p w14:paraId="724AC3DD" w14:textId="77777777" w:rsidR="0076134A" w:rsidRPr="00223A80" w:rsidRDefault="0076134A" w:rsidP="00C94E42">
            <w:pPr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</w:p>
        </w:tc>
        <w:tc>
          <w:tcPr>
            <w:tcW w:w="8879" w:type="dxa"/>
            <w:shd w:val="clear" w:color="auto" w:fill="FFFFFF" w:themeFill="background1"/>
          </w:tcPr>
          <w:p w14:paraId="3948E0BC" w14:textId="507F5CF9" w:rsidR="0076134A" w:rsidRPr="00223A80" w:rsidRDefault="00094AE7" w:rsidP="00C94E42">
            <w:pPr>
              <w:shd w:val="clear" w:color="auto" w:fill="FFFFFF" w:themeFill="background1"/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Финансиране</w:t>
            </w:r>
          </w:p>
        </w:tc>
      </w:tr>
    </w:tbl>
    <w:p w14:paraId="1D627AF6" w14:textId="2A210B02" w:rsidR="00F53350" w:rsidRPr="00223A80" w:rsidRDefault="00F53350" w:rsidP="00DE1389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Основната част от бюджетите на културните институции се формира от държавни и общински субсидии. Прилаганият модел на финансиране на културните събития е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монобюджетен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– основно от общинския бюджет. Проектното финансиране и спонсорското финансиране са помощни и нестабилни.</w:t>
      </w:r>
    </w:p>
    <w:p w14:paraId="5845D487" w14:textId="293B3265" w:rsidR="00DE1389" w:rsidRPr="00223A80" w:rsidRDefault="00DE1389">
      <w:pPr>
        <w:rPr>
          <w:rFonts w:asciiTheme="majorHAnsi" w:hAnsiTheme="majorHAnsi" w:cstheme="majorHAnsi"/>
          <w:sz w:val="24"/>
          <w:lang w:val="bg-BG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1"/>
        <w:gridCol w:w="4265"/>
      </w:tblGrid>
      <w:tr w:rsidR="00223A80" w:rsidRPr="00223A80" w14:paraId="38682CDC" w14:textId="77777777" w:rsidTr="00455B7F">
        <w:tc>
          <w:tcPr>
            <w:tcW w:w="4751" w:type="dxa"/>
          </w:tcPr>
          <w:p w14:paraId="3BA19B8A" w14:textId="5D2B69FF" w:rsidR="00DE1389" w:rsidRPr="00223A80" w:rsidRDefault="00DE1389" w:rsidP="00094AE7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Фиг. </w:t>
            </w:r>
            <w:r w:rsidR="00B26694" w:rsidRPr="00223A80">
              <w:rPr>
                <w:rFonts w:asciiTheme="majorHAnsi" w:hAnsiTheme="majorHAnsi" w:cstheme="majorHAnsi"/>
                <w:sz w:val="24"/>
                <w:lang w:val="bg-BG"/>
              </w:rPr>
              <w:t>16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: Годишни средства за културния календар на Община Хасково (2021-2025)</w:t>
            </w:r>
            <w:r w:rsidRPr="00223A80">
              <w:rPr>
                <w:rStyle w:val="afa"/>
                <w:rFonts w:asciiTheme="majorHAnsi" w:hAnsiTheme="majorHAnsi" w:cstheme="majorHAnsi"/>
                <w:sz w:val="24"/>
                <w:lang w:val="bg-BG"/>
              </w:rPr>
              <w:footnoteReference w:id="19"/>
            </w:r>
          </w:p>
        </w:tc>
        <w:tc>
          <w:tcPr>
            <w:tcW w:w="4265" w:type="dxa"/>
            <w:vMerge w:val="restart"/>
            <w:vAlign w:val="center"/>
          </w:tcPr>
          <w:p w14:paraId="1EB0F860" w14:textId="77777777" w:rsidR="00455B7F" w:rsidRPr="00223A80" w:rsidRDefault="00455B7F" w:rsidP="00455B7F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</w:p>
          <w:p w14:paraId="41D8E223" w14:textId="7CD551D3" w:rsidR="00DE1389" w:rsidRPr="00223A80" w:rsidRDefault="00455B7F" w:rsidP="00455B7F">
            <w:pPr>
              <w:spacing w:before="120" w:after="120"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Културният календар е основен инструмент за осигуряване на финансиране на събития, организирани от Община Хасково и е приложение към годишните бюджети. Приема се от Общинския съвет.</w:t>
            </w:r>
          </w:p>
        </w:tc>
      </w:tr>
      <w:tr w:rsidR="00223A80" w:rsidRPr="00223A80" w14:paraId="301758F7" w14:textId="77777777" w:rsidTr="00455B7F">
        <w:tc>
          <w:tcPr>
            <w:tcW w:w="4751" w:type="dxa"/>
          </w:tcPr>
          <w:p w14:paraId="0F8DCD17" w14:textId="4F985094" w:rsidR="00DE1389" w:rsidRPr="00223A80" w:rsidRDefault="00DE1389" w:rsidP="00094AE7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09937F8F" wp14:editId="1DE7E662">
                  <wp:extent cx="2880000" cy="1682771"/>
                  <wp:effectExtent l="0" t="0" r="0" b="0"/>
                  <wp:docPr id="798820327" name="Картина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82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5" w:type="dxa"/>
            <w:vMerge/>
          </w:tcPr>
          <w:p w14:paraId="4E01A4AD" w14:textId="77777777" w:rsidR="00DE1389" w:rsidRPr="00223A80" w:rsidRDefault="00DE1389" w:rsidP="00094AE7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</w:tr>
    </w:tbl>
    <w:p w14:paraId="68081C9E" w14:textId="7CB60660" w:rsidR="00455B7F" w:rsidRPr="00223A80" w:rsidRDefault="00455B7F" w:rsidP="00FB1D6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Община Хасково ежегодно отделя средства, с които да стимулира обогатяването на културния календар, независимо от икономическата обстановка в страната. През последните години движението е устойчиво нагоре, като през 2025г. се отчита ръст от 60% спрямо 2021г. и средствата достигат 450 000 лв.</w:t>
      </w:r>
    </w:p>
    <w:p w14:paraId="24504A69" w14:textId="25A29090" w:rsidR="00FB1D6E" w:rsidRPr="00223A80" w:rsidRDefault="00DE1389" w:rsidP="00FB1D6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Финансирането е обвързано с годишните бюджети на Община Хасково и се разпределя на годишна база. Това не дава възможност за развитие на дългосрочни проекти</w:t>
      </w:r>
      <w:r w:rsidR="005569EA" w:rsidRPr="00223A80">
        <w:rPr>
          <w:rFonts w:asciiTheme="majorHAnsi" w:hAnsiTheme="majorHAnsi" w:cstheme="majorHAnsi"/>
          <w:sz w:val="24"/>
          <w:lang w:val="bg-BG"/>
        </w:rPr>
        <w:t xml:space="preserve"> и гарантиране на тяхната устойчивост, както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и по-добро позициониране на международно ниво.</w:t>
      </w:r>
      <w:r w:rsidR="00FB1D6E" w:rsidRPr="00223A80">
        <w:rPr>
          <w:rFonts w:asciiTheme="majorHAnsi" w:hAnsiTheme="majorHAnsi" w:cstheme="majorHAnsi"/>
          <w:sz w:val="24"/>
          <w:lang w:val="bg-BG"/>
        </w:rPr>
        <w:t xml:space="preserve"> Забавяне приемането на бюджета на общината дава отражение и върху стартиране на дейностите, включени в него. </w:t>
      </w:r>
    </w:p>
    <w:p w14:paraId="11D87531" w14:textId="7E30785E" w:rsidR="00094AE7" w:rsidRPr="00223A80" w:rsidRDefault="00094AE7" w:rsidP="00DE1389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Културният календар като цяло подкрепя вече утвърдили се събития, но дори и тяхното планиране за повече от година напред е изключително затруднено, тъй като дългосрочното планиране и развиване на инициативата зависи от планираните за няколко последователни години средства, а източниците в повечето случаи за несигурни за година напред. </w:t>
      </w:r>
    </w:p>
    <w:p w14:paraId="1771D8F7" w14:textId="001BC71C" w:rsidR="00461258" w:rsidRPr="00223A80" w:rsidRDefault="00461258" w:rsidP="00DE1389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Действащата 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>Наредба за финансово подпомагане на местната култура в Община Хасково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е ключов регулаторен документ, който урежда подкрепата за местната култура чрез средства от собствените приходи на общината.  Тя е приета с Решение №61 от 28.02.2020 г., изм. и доп. с Решение №103 от 26.06.2020 г., Решение №280 от 26.02.2021 </w:t>
      </w:r>
      <w:r w:rsidRPr="00223A80">
        <w:rPr>
          <w:rFonts w:asciiTheme="majorHAnsi" w:hAnsiTheme="majorHAnsi" w:cstheme="majorHAnsi"/>
          <w:sz w:val="24"/>
          <w:lang w:val="bg-BG"/>
        </w:rPr>
        <w:lastRenderedPageBreak/>
        <w:t xml:space="preserve">г., Решение №589 от 15.04.2022г. на Общински съвет – Хасково, Решение №221 от 11.04.2025г. на Общински съвет-Хасково. </w:t>
      </w:r>
    </w:p>
    <w:p w14:paraId="2555B698" w14:textId="388F618B" w:rsidR="00EB0A7C" w:rsidRPr="00223A80" w:rsidRDefault="00B003E1" w:rsidP="00455B7F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Наредбата обхваща широк кръг от субекти, включително местни организации, културни институти, читалища, творци и творчески съюзи, опериращи на територията на Община Хасково. Основната ѝ цел е да осигури закрила и развитие на местната култура чрез финансово подпомагане. 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3"/>
        <w:gridCol w:w="4513"/>
      </w:tblGrid>
      <w:tr w:rsidR="00223A80" w:rsidRPr="00223A80" w14:paraId="4E2DCD51" w14:textId="77777777" w:rsidTr="00455B7F">
        <w:tc>
          <w:tcPr>
            <w:tcW w:w="4508" w:type="dxa"/>
          </w:tcPr>
          <w:p w14:paraId="203B97DF" w14:textId="3B92C153" w:rsidR="00E71B69" w:rsidRPr="00223A80" w:rsidRDefault="00E71B69" w:rsidP="00E71B69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Фиг. </w:t>
            </w:r>
            <w:r w:rsidR="00B26694" w:rsidRPr="00223A80">
              <w:rPr>
                <w:rFonts w:asciiTheme="majorHAnsi" w:hAnsiTheme="majorHAnsi" w:cstheme="majorHAnsi"/>
                <w:sz w:val="24"/>
                <w:lang w:val="bg-BG"/>
              </w:rPr>
              <w:t>17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: Бюджет по Наредбата за финансово подпомагане на местната култура в Община Хасково</w:t>
            </w:r>
            <w:r w:rsidRPr="00223A80">
              <w:rPr>
                <w:rStyle w:val="afa"/>
                <w:rFonts w:asciiTheme="majorHAnsi" w:hAnsiTheme="majorHAnsi" w:cstheme="majorHAnsi"/>
                <w:sz w:val="24"/>
                <w:lang w:val="bg-BG"/>
              </w:rPr>
              <w:footnoteReference w:id="20"/>
            </w:r>
          </w:p>
        </w:tc>
        <w:tc>
          <w:tcPr>
            <w:tcW w:w="4508" w:type="dxa"/>
          </w:tcPr>
          <w:p w14:paraId="293E180F" w14:textId="5971E5C5" w:rsidR="00E71B69" w:rsidRPr="00223A80" w:rsidRDefault="00E71B69" w:rsidP="00E71B69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Фиг.</w:t>
            </w:r>
            <w:r w:rsidR="00B26694"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 18: 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Постъпили и одобрени/ финансирани проекти </w:t>
            </w:r>
            <w:r w:rsidR="00EB0A7C"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от Наредбата </w:t>
            </w:r>
          </w:p>
        </w:tc>
      </w:tr>
      <w:tr w:rsidR="00223A80" w:rsidRPr="00223A80" w14:paraId="71C5874C" w14:textId="77777777" w:rsidTr="00455B7F">
        <w:tc>
          <w:tcPr>
            <w:tcW w:w="4508" w:type="dxa"/>
          </w:tcPr>
          <w:p w14:paraId="4E2A7C69" w14:textId="7B8A7BB0" w:rsidR="00E71B69" w:rsidRPr="00223A80" w:rsidRDefault="00E71B69" w:rsidP="00E71B69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sz w:val="24"/>
                <w:lang w:val="bg-BG" w:eastAsia="bg-BG"/>
              </w:rPr>
              <w:drawing>
                <wp:inline distT="0" distB="0" distL="0" distR="0" wp14:anchorId="0AB7FD16" wp14:editId="4F74E911">
                  <wp:extent cx="2880000" cy="1682771"/>
                  <wp:effectExtent l="0" t="0" r="0" b="0"/>
                  <wp:docPr id="267537428" name="Картина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82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EF395C5" w14:textId="33FA9B88" w:rsidR="00E71B69" w:rsidRPr="00223A80" w:rsidRDefault="00EB0A7C" w:rsidP="00E71B69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="Times New Roman" w:hAnsi="Times New Roman" w:cs="Times New Roman"/>
                <w:noProof/>
                <w:sz w:val="28"/>
                <w:szCs w:val="28"/>
                <w:lang w:val="bg-BG" w:eastAsia="bg-BG"/>
              </w:rPr>
              <w:drawing>
                <wp:inline distT="0" distB="0" distL="0" distR="0" wp14:anchorId="302D7724" wp14:editId="5B406589">
                  <wp:extent cx="2880000" cy="1682771"/>
                  <wp:effectExtent l="0" t="0" r="0" b="0"/>
                  <wp:docPr id="1695526169" name="Картина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82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7BDF1F" w14:textId="13B9CB9D" w:rsidR="00455B7F" w:rsidRPr="00223A80" w:rsidRDefault="00455B7F" w:rsidP="00B87E9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През периода бюджетът нараства, както и броят на постъпилите проекти до 2024г. През 2025г. се наблюдава спад на подадените проекти. Получилите финансиране варират между 41-50 проекта.</w:t>
      </w:r>
    </w:p>
    <w:p w14:paraId="3EB86574" w14:textId="5F2B840C" w:rsidR="00FB1D6E" w:rsidRPr="00223A80" w:rsidRDefault="00FB1D6E" w:rsidP="00B87E9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Финансирането е насочено към разнообразни дейности, сред които субсидиране на читалища, организиране и провеждане на културни прояви (концерти, изложби, фестивали, творчески работилници), създаване на произведения на изкуството, издаване на книги и други печатни издания с културна стойност, подкрепа за мобилност на творци и състави за участия извън града и страната, предоставяне на творчески стипендии за млади творци до 29-годишна възраст, както и финансово подпомагане на традиционни фестивали с минимум 5-годишна история, които допринасят за културата, туризма и икономиката на града.   </w:t>
      </w:r>
    </w:p>
    <w:p w14:paraId="521BFD51" w14:textId="7B4C71D8" w:rsidR="00461258" w:rsidRPr="00223A80" w:rsidRDefault="00461258" w:rsidP="00B87E9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Кратката хронология показва следното: </w:t>
      </w:r>
    </w:p>
    <w:p w14:paraId="7C657354" w14:textId="4CA0DBC5" w:rsidR="00094AE7" w:rsidRPr="00223A80" w:rsidRDefault="00094AE7" w:rsidP="00461258">
      <w:pPr>
        <w:spacing w:before="120" w:after="120" w:line="276" w:lineRule="auto"/>
        <w:rPr>
          <w:rFonts w:asciiTheme="majorHAnsi" w:hAnsiTheme="majorHAnsi" w:cstheme="majorHAnsi"/>
          <w:sz w:val="24"/>
        </w:rPr>
      </w:pPr>
      <w:r w:rsidRPr="00223A80">
        <w:rPr>
          <w:rFonts w:asciiTheme="majorHAnsi" w:hAnsiTheme="majorHAnsi" w:cstheme="majorHAnsi"/>
          <w:sz w:val="24"/>
        </w:rPr>
        <w:t>2021 г.: Общо постъпили 79 проекта (от 28 организации и 14 лица) , от тях одобрени 41</w:t>
      </w:r>
      <w:r w:rsidRPr="00223A80">
        <w:rPr>
          <w:rFonts w:asciiTheme="majorHAnsi" w:hAnsiTheme="majorHAnsi" w:cstheme="majorHAnsi"/>
          <w:sz w:val="24"/>
          <w:lang w:val="ru-RU"/>
        </w:rPr>
        <w:t xml:space="preserve"> </w:t>
      </w:r>
      <w:r w:rsidRPr="00223A80">
        <w:rPr>
          <w:rFonts w:asciiTheme="majorHAnsi" w:hAnsiTheme="majorHAnsi" w:cstheme="majorHAnsi"/>
          <w:sz w:val="24"/>
        </w:rPr>
        <w:t>проекта на обща стойност 152 948,58 лв.</w:t>
      </w:r>
    </w:p>
    <w:p w14:paraId="6C0EFBB6" w14:textId="77777777" w:rsidR="00461258" w:rsidRPr="00223A80" w:rsidRDefault="00094AE7" w:rsidP="0046125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</w:rPr>
        <w:t>2022 г.:</w:t>
      </w:r>
      <w:r w:rsidRPr="00223A80">
        <w:rPr>
          <w:rFonts w:asciiTheme="majorHAnsi" w:hAnsiTheme="majorHAnsi" w:cstheme="majorHAnsi"/>
          <w:sz w:val="24"/>
          <w:lang w:val="ru-RU"/>
        </w:rPr>
        <w:t xml:space="preserve"> </w:t>
      </w:r>
      <w:r w:rsidRPr="00223A80">
        <w:rPr>
          <w:rFonts w:asciiTheme="majorHAnsi" w:hAnsiTheme="majorHAnsi" w:cstheme="majorHAnsi"/>
          <w:sz w:val="24"/>
        </w:rPr>
        <w:t xml:space="preserve">Общо постъпили </w:t>
      </w:r>
      <w:r w:rsidRPr="00223A80">
        <w:rPr>
          <w:rFonts w:asciiTheme="majorHAnsi" w:hAnsiTheme="majorHAnsi" w:cstheme="majorHAnsi"/>
          <w:sz w:val="24"/>
          <w:lang w:val="ru-RU"/>
        </w:rPr>
        <w:t>83</w:t>
      </w:r>
      <w:r w:rsidRPr="00223A80">
        <w:rPr>
          <w:rFonts w:asciiTheme="majorHAnsi" w:hAnsiTheme="majorHAnsi" w:cstheme="majorHAnsi"/>
          <w:sz w:val="24"/>
        </w:rPr>
        <w:t xml:space="preserve"> проекта  (от 51 организации и 12 лица) , от тях одобрени 46</w:t>
      </w:r>
      <w:r w:rsidRPr="00223A80">
        <w:rPr>
          <w:rFonts w:asciiTheme="majorHAnsi" w:hAnsiTheme="majorHAnsi" w:cstheme="majorHAnsi"/>
          <w:sz w:val="24"/>
          <w:lang w:val="ru-RU"/>
        </w:rPr>
        <w:t xml:space="preserve"> </w:t>
      </w:r>
      <w:r w:rsidRPr="00223A80">
        <w:rPr>
          <w:rFonts w:asciiTheme="majorHAnsi" w:hAnsiTheme="majorHAnsi" w:cstheme="majorHAnsi"/>
          <w:sz w:val="24"/>
        </w:rPr>
        <w:t>проекта на обща стойност 198 858 лв.</w:t>
      </w:r>
    </w:p>
    <w:p w14:paraId="175AC9E1" w14:textId="6FA37010" w:rsidR="00094AE7" w:rsidRPr="00223A80" w:rsidRDefault="00094AE7" w:rsidP="00461258">
      <w:pPr>
        <w:spacing w:before="120" w:after="120" w:line="276" w:lineRule="auto"/>
        <w:rPr>
          <w:rFonts w:asciiTheme="majorHAnsi" w:hAnsiTheme="majorHAnsi" w:cstheme="majorHAnsi"/>
          <w:sz w:val="24"/>
        </w:rPr>
      </w:pPr>
      <w:r w:rsidRPr="00223A80">
        <w:rPr>
          <w:rFonts w:asciiTheme="majorHAnsi" w:hAnsiTheme="majorHAnsi" w:cstheme="majorHAnsi"/>
          <w:sz w:val="24"/>
        </w:rPr>
        <w:t>2023 г.: Общо постъпили 89 проекта  (от 35 организации и 19 лица) , от тях одобрени 45</w:t>
      </w:r>
      <w:r w:rsidRPr="00223A80">
        <w:rPr>
          <w:rFonts w:asciiTheme="majorHAnsi" w:hAnsiTheme="majorHAnsi" w:cstheme="majorHAnsi"/>
          <w:sz w:val="24"/>
          <w:lang w:val="ru-RU"/>
        </w:rPr>
        <w:t xml:space="preserve"> </w:t>
      </w:r>
      <w:r w:rsidRPr="00223A80">
        <w:rPr>
          <w:rFonts w:asciiTheme="majorHAnsi" w:hAnsiTheme="majorHAnsi" w:cstheme="majorHAnsi"/>
          <w:sz w:val="24"/>
        </w:rPr>
        <w:t>проекта на обща стойност 187 710,90 лв.</w:t>
      </w:r>
    </w:p>
    <w:p w14:paraId="574AB89A" w14:textId="77777777" w:rsidR="00094AE7" w:rsidRPr="00223A80" w:rsidRDefault="00094AE7" w:rsidP="00461258">
      <w:pPr>
        <w:spacing w:before="120" w:after="120" w:line="276" w:lineRule="auto"/>
        <w:rPr>
          <w:rFonts w:asciiTheme="majorHAnsi" w:hAnsiTheme="majorHAnsi" w:cstheme="majorHAnsi"/>
          <w:sz w:val="24"/>
        </w:rPr>
      </w:pPr>
      <w:r w:rsidRPr="00223A80">
        <w:rPr>
          <w:rFonts w:asciiTheme="majorHAnsi" w:hAnsiTheme="majorHAnsi" w:cstheme="majorHAnsi"/>
          <w:sz w:val="24"/>
        </w:rPr>
        <w:lastRenderedPageBreak/>
        <w:t>2024 г.: Общо постъпили 109 проекта  (от 48 организации и 18 лица) , от тях одобрени 50</w:t>
      </w:r>
      <w:r w:rsidRPr="00223A80">
        <w:rPr>
          <w:rFonts w:asciiTheme="majorHAnsi" w:hAnsiTheme="majorHAnsi" w:cstheme="majorHAnsi"/>
          <w:sz w:val="24"/>
          <w:lang w:val="ru-RU"/>
        </w:rPr>
        <w:t xml:space="preserve"> </w:t>
      </w:r>
      <w:r w:rsidRPr="00223A80">
        <w:rPr>
          <w:rFonts w:asciiTheme="majorHAnsi" w:hAnsiTheme="majorHAnsi" w:cstheme="majorHAnsi"/>
          <w:sz w:val="24"/>
        </w:rPr>
        <w:t>проекта на обща стойност 191 681,45 лв.</w:t>
      </w:r>
    </w:p>
    <w:p w14:paraId="480B0024" w14:textId="7D5CD5EB" w:rsidR="00094AE7" w:rsidRPr="00223A80" w:rsidRDefault="00094AE7" w:rsidP="00461258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</w:rPr>
        <w:t>2025 г.: Общо постъпили 69 проекта  (от 33 организации и 13 лица) , от тях одобрени 45 проекта на обща стойност 200 082,10 лв.</w:t>
      </w:r>
    </w:p>
    <w:p w14:paraId="00915E0C" w14:textId="77777777" w:rsidR="00461258" w:rsidRPr="00223A80" w:rsidRDefault="00461258" w:rsidP="00461258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Процедурите за кандидатстване се откриват в годината на реализация, след приемане на общинския бюджет. При закъсняване приемането на бюджетната рамка, сроковете за кандидатстване се променят, което води до съкращаване на срокът за изпълнение и води до намаляване броя на кандидатстващите културни оператори. </w:t>
      </w:r>
    </w:p>
    <w:p w14:paraId="50EB57B1" w14:textId="45212822" w:rsidR="00D10F80" w:rsidRPr="00223A80" w:rsidRDefault="00461258" w:rsidP="00461258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Анализът на съществуващата Наредба показва нейните силни страни в осигуряването на базова подкрепа, но и ограниченията ѝ по отношение на мащабни и дългосрочни инвестиции. По този начин се осигурява „пребиваването“ в сферата на културата, но не и нейното развитие и динамика. В този контекст е необходимо да се развият алтернативни методи за набиране на допълнителни средства, включително и на общинско ниво, като се използват всички възможности, опит и добри практики.</w:t>
      </w:r>
    </w:p>
    <w:p w14:paraId="160014DA" w14:textId="77777777" w:rsidR="00B87E9E" w:rsidRPr="00223A80" w:rsidRDefault="00B87E9E" w:rsidP="00B87E9E">
      <w:pPr>
        <w:spacing w:before="120" w:after="120" w:line="276" w:lineRule="auto"/>
        <w:rPr>
          <w:rFonts w:asciiTheme="majorHAnsi" w:hAnsiTheme="majorHAnsi" w:cstheme="majorHAnsi"/>
          <w:i/>
          <w:iCs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>Оценка на силните страни и възможностите за надграждане на Наредбата</w:t>
      </w:r>
    </w:p>
    <w:p w14:paraId="1C2C9A35" w14:textId="77777777" w:rsidR="00B87E9E" w:rsidRPr="00223A80" w:rsidRDefault="00B87E9E" w:rsidP="00B87E9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Наличието на действаща Наредба за финансово подпомагане на местната култура в Община Хасково е значително предимство за Община Хасково. Тя осигурява прозрачност, прилага конкурсен принцип и установява ясни правила за разпределение и отчитане на средствата. Наредбата подкрепя широк кръг от културни дейности и субекти, включително читалища и млади творци, и разполага с механизми за контрол и отчетност.</w:t>
      </w:r>
    </w:p>
    <w:p w14:paraId="7624A0C4" w14:textId="77777777" w:rsidR="00B87E9E" w:rsidRPr="00223A80" w:rsidRDefault="00B87E9E" w:rsidP="00B87E9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От натрупания опит при прилагане на Наредбата е констатиран следния недостатък: структурирана е предимно като механизъм за ежегодно разпределение на общински средства за проектно-базирани дейности с по-малък мащаб в резултат на фиксирани процентни разпределения и относително ниски максимални размери на подпомагане за отделни инициативи (напр. 7500 лв. за „Културни инициативи“, 9000 лв. за „Утвърдени значими събития“) и т.н. </w:t>
      </w:r>
    </w:p>
    <w:p w14:paraId="76388446" w14:textId="77777777" w:rsidR="00B87E9E" w:rsidRPr="00223A80" w:rsidRDefault="00B87E9E" w:rsidP="00B87E9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Това означава, че тя е ефективна за осигуряване на базова, широко достъпна подкрепа и стимулиране на текуща активност, но не е оптимизирана за финансиране на големи,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капиталоемки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или дългосрочни стратегически проекти.   </w:t>
      </w:r>
    </w:p>
    <w:p w14:paraId="7137620B" w14:textId="77777777" w:rsidR="00B87E9E" w:rsidRPr="00223A80" w:rsidRDefault="00B87E9E" w:rsidP="00B87E9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Този модел на финансиране, характеризиращ се с годишен цикъл и сравнително малки суми, може да ограничи възможността за реализиране на по-мащабни, дългосрочни културни проекти и да попречи на привличането на значително външно финансиране, като например от европейски програми или големи частни донори. Такива източници често изискват по-големи и стабилни финансови ангажименти, които текущата Наредба не може да осигури. </w:t>
      </w:r>
    </w:p>
    <w:p w14:paraId="74B9407F" w14:textId="77777777" w:rsidR="00B87E9E" w:rsidRPr="00223A80" w:rsidRDefault="00B87E9E" w:rsidP="00B87E9E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>Това налага създаването на Общински фонд „Култура“ като механизъм за развитие на нови културни политики и инструменти за партньорство в сферата на културното развитие.</w:t>
      </w:r>
    </w:p>
    <w:p w14:paraId="5DD7236C" w14:textId="77777777" w:rsidR="00B87E9E" w:rsidRPr="00223A80" w:rsidRDefault="00B87E9E" w:rsidP="00B87E9E">
      <w:pPr>
        <w:spacing w:before="120" w:after="120" w:line="276" w:lineRule="auto"/>
        <w:rPr>
          <w:rFonts w:asciiTheme="majorHAnsi" w:hAnsiTheme="majorHAnsi" w:cstheme="majorHAnsi"/>
          <w:i/>
          <w:iCs/>
          <w:sz w:val="24"/>
          <w:lang w:val="bg-BG"/>
        </w:rPr>
      </w:pPr>
      <w:bookmarkStart w:id="4" w:name="_Hlk205398628"/>
      <w:r w:rsidRPr="00223A80">
        <w:rPr>
          <w:rFonts w:asciiTheme="majorHAnsi" w:hAnsiTheme="majorHAnsi" w:cstheme="majorHAnsi"/>
          <w:i/>
          <w:iCs/>
          <w:sz w:val="24"/>
          <w:lang w:val="bg-BG"/>
        </w:rPr>
        <w:t>Обосновка на необходимостта от Фонд „Култура“ и неговата добавена стойност</w:t>
      </w:r>
    </w:p>
    <w:bookmarkEnd w:id="4"/>
    <w:p w14:paraId="2176DF2C" w14:textId="77777777" w:rsidR="00B87E9E" w:rsidRPr="00223A80" w:rsidRDefault="00B87E9E" w:rsidP="00B87E9E">
      <w:pPr>
        <w:spacing w:before="120" w:after="120" w:line="276" w:lineRule="auto"/>
        <w:ind w:firstLine="709"/>
        <w:rPr>
          <w:rFonts w:asciiTheme="majorHAnsi" w:eastAsia="Times New Roman" w:hAnsiTheme="majorHAnsi" w:cstheme="majorHAnsi"/>
          <w:sz w:val="24"/>
          <w:lang w:val="bg-BG" w:eastAsia="bg-BG"/>
        </w:rPr>
      </w:pP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>Законът за закрила и развитие на културата предвижда общините да създават общински фонд „Култура“ при условията и по реда на Закона. Общинският съвет приема решения за провеждане на конкурси за културни инициативи, творчески проекти, целеви програми и други, финансирани от общинския бюджет.</w:t>
      </w:r>
    </w:p>
    <w:p w14:paraId="685C6BE8" w14:textId="77777777" w:rsidR="00B87E9E" w:rsidRPr="00223A80" w:rsidRDefault="00B87E9E" w:rsidP="00B87E9E">
      <w:pPr>
        <w:spacing w:before="120" w:after="120" w:line="276" w:lineRule="auto"/>
        <w:ind w:firstLine="709"/>
        <w:rPr>
          <w:rFonts w:asciiTheme="majorHAnsi" w:eastAsia="Times New Roman" w:hAnsiTheme="majorHAnsi" w:cstheme="majorHAnsi"/>
          <w:sz w:val="24"/>
          <w:lang w:val="bg-BG" w:eastAsia="bg-BG"/>
        </w:rPr>
      </w:pP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Фонд „Култура“ ще предложи по-гъвкави и разнообразни механизми за финансиране, способни да подкрепят по-мащабни и дългосрочни културни инициативи. </w:t>
      </w:r>
    </w:p>
    <w:p w14:paraId="3CA483B7" w14:textId="77777777" w:rsidR="00B87E9E" w:rsidRPr="00223A80" w:rsidRDefault="00B87E9E" w:rsidP="00B87E9E">
      <w:pPr>
        <w:spacing w:before="120" w:after="120" w:line="276" w:lineRule="auto"/>
        <w:ind w:firstLine="709"/>
        <w:rPr>
          <w:rFonts w:asciiTheme="majorHAnsi" w:eastAsia="Times New Roman" w:hAnsiTheme="majorHAnsi" w:cstheme="majorHAnsi"/>
          <w:sz w:val="24"/>
          <w:lang w:val="bg-BG" w:eastAsia="bg-BG"/>
        </w:rPr>
      </w:pP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>Създаването на Общински фонд „Култура“, в който да се акумулират и управляват средства, набрани освен от бюджета на Община Хасково, а също така и от дарения, спонсорства, национални и международни програми и проекти в областта на културата и други източници за финансиране.</w:t>
      </w:r>
    </w:p>
    <w:p w14:paraId="0E5DD48E" w14:textId="51ADBDE4" w:rsidR="00B87E9E" w:rsidRPr="00223A80" w:rsidRDefault="00B87E9E" w:rsidP="00B87E9E">
      <w:pPr>
        <w:spacing w:before="120" w:after="120" w:line="276" w:lineRule="auto"/>
        <w:ind w:firstLine="709"/>
        <w:rPr>
          <w:rFonts w:asciiTheme="majorHAnsi" w:eastAsia="Times New Roman" w:hAnsiTheme="majorHAnsi" w:cstheme="majorHAnsi"/>
          <w:sz w:val="24"/>
          <w:lang w:val="bg-BG" w:eastAsia="bg-BG"/>
        </w:rPr>
      </w:pP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Той ще позволи привличането на диверсифицирани източници на финансиране извън общинския бюджет, като частни дарения, спонсорства, както и средства от европейски и национални програми. Фонд „Култура“ може </w:t>
      </w:r>
      <w:r w:rsidR="00C76F0D"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да </w:t>
      </w: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>търси</w:t>
      </w:r>
      <w:r w:rsidR="00C76F0D"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 активно</w:t>
      </w: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, </w:t>
      </w:r>
      <w:r w:rsidR="00C76F0D"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да </w:t>
      </w: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акумулира и </w:t>
      </w:r>
      <w:r w:rsidR="00C76F0D" w:rsidRPr="00223A80">
        <w:rPr>
          <w:rFonts w:asciiTheme="majorHAnsi" w:eastAsia="Times New Roman" w:hAnsiTheme="majorHAnsi" w:cstheme="majorHAnsi"/>
          <w:sz w:val="24"/>
          <w:lang w:val="bg-BG" w:eastAsia="bg-BG"/>
        </w:rPr>
        <w:t xml:space="preserve">да </w:t>
      </w: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>управлява разнообразни финансови потоци за културата. Това е ключовата добавена стойност – преминаване от пасивно разпределение към активно управление на ресурси за култура, което е фундаментално за постигане на устойчиво развитие. Фондът ще осигури стратегически подход към културното развитие, фокусирайки се върху дългосрочна устойчивост и икономически ефект.</w:t>
      </w:r>
    </w:p>
    <w:p w14:paraId="40B01398" w14:textId="77777777" w:rsidR="00B87E9E" w:rsidRPr="00223A80" w:rsidRDefault="00B87E9E" w:rsidP="00B87E9E">
      <w:pPr>
        <w:spacing w:before="120" w:after="120" w:line="276" w:lineRule="auto"/>
        <w:ind w:firstLine="709"/>
        <w:rPr>
          <w:rFonts w:asciiTheme="majorHAnsi" w:eastAsia="Times New Roman" w:hAnsiTheme="majorHAnsi" w:cstheme="majorHAnsi"/>
          <w:sz w:val="24"/>
          <w:lang w:val="bg-BG" w:eastAsia="bg-BG"/>
        </w:rPr>
      </w:pPr>
      <w:r w:rsidRPr="00223A80">
        <w:rPr>
          <w:rFonts w:asciiTheme="majorHAnsi" w:eastAsia="Times New Roman" w:hAnsiTheme="majorHAnsi" w:cstheme="majorHAnsi"/>
          <w:sz w:val="24"/>
          <w:lang w:val="bg-BG" w:eastAsia="bg-BG"/>
        </w:rPr>
        <w:t>Учредяването на Общински фонд „Култура“ – Хасково е стратегическа стъпка, която ще надгради съществуващата практика и ще осигури по-устойчиво и динамично развитие на културния сектор. Разработване на необходимите нормативни документи за неговото функциониране биха допринесли за многообразието и високото качество на културния продукт, вкл. развитие на креативните индустрии.</w:t>
      </w:r>
    </w:p>
    <w:p w14:paraId="7200D28E" w14:textId="77777777" w:rsidR="003D1D18" w:rsidRPr="00223A80" w:rsidRDefault="003D1D18" w:rsidP="0076134A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</w:p>
    <w:tbl>
      <w:tblPr>
        <w:tblStyle w:val="af2"/>
        <w:tblW w:w="0" w:type="auto"/>
        <w:tblInd w:w="-1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60"/>
        <w:gridCol w:w="8879"/>
      </w:tblGrid>
      <w:tr w:rsidR="00223A80" w:rsidRPr="00223A80" w14:paraId="5FDD592A" w14:textId="77777777" w:rsidTr="00C94E42">
        <w:tc>
          <w:tcPr>
            <w:tcW w:w="1560" w:type="dxa"/>
            <w:shd w:val="clear" w:color="auto" w:fill="F2EADD" w:themeFill="accent6" w:themeFillTint="33"/>
          </w:tcPr>
          <w:p w14:paraId="188D392C" w14:textId="77777777" w:rsidR="0076134A" w:rsidRPr="00223A80" w:rsidRDefault="0076134A" w:rsidP="00C94E42">
            <w:pPr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</w:p>
        </w:tc>
        <w:tc>
          <w:tcPr>
            <w:tcW w:w="8879" w:type="dxa"/>
            <w:shd w:val="clear" w:color="auto" w:fill="FFFFFF" w:themeFill="background1"/>
          </w:tcPr>
          <w:p w14:paraId="7CD704BA" w14:textId="2D8DF136" w:rsidR="0076134A" w:rsidRPr="00223A80" w:rsidRDefault="00B003E1" w:rsidP="00C94E42">
            <w:pPr>
              <w:shd w:val="clear" w:color="auto" w:fill="FFFFFF" w:themeFill="background1"/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Информация/реклама</w:t>
            </w:r>
          </w:p>
        </w:tc>
      </w:tr>
    </w:tbl>
    <w:p w14:paraId="615699E6" w14:textId="77777777" w:rsidR="00336D90" w:rsidRPr="00223A80" w:rsidRDefault="00336D90" w:rsidP="00336D9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Хасково все още няма изграден ясен и разпознаваем образ на национално ниво като дестинация за култура. Последните години се влагат значителни усилия в тази посока, които обаче са все още на парче, което възпрепятства големия отзвук. </w:t>
      </w:r>
    </w:p>
    <w:p w14:paraId="525AE8CA" w14:textId="77777777" w:rsidR="00336D90" w:rsidRPr="00223A80" w:rsidRDefault="00336D90" w:rsidP="00336D9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Туристически информационен център – Хасково води активна рекламна кампания за провеждането на всички културни събития на територията на общината: </w:t>
      </w:r>
    </w:p>
    <w:p w14:paraId="04A17E3B" w14:textId="77777777" w:rsidR="00336D90" w:rsidRPr="00223A80" w:rsidRDefault="00336D90" w:rsidP="00274262">
      <w:pPr>
        <w:pStyle w:val="ad"/>
        <w:numPr>
          <w:ilvl w:val="0"/>
          <w:numId w:val="12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Предоставя специално подготвена информация за Културния календар на община Хасково, с кратко описание на самите събития, датите им на провеждане, контакти </w:t>
      </w:r>
      <w:r w:rsidRPr="00223A80">
        <w:rPr>
          <w:rFonts w:asciiTheme="majorHAnsi" w:hAnsiTheme="majorHAnsi" w:cstheme="majorHAnsi"/>
          <w:sz w:val="24"/>
          <w:lang w:val="bg-BG"/>
        </w:rPr>
        <w:lastRenderedPageBreak/>
        <w:t>и др. на всички туроператори и туристически агенции, които посещават туристическите изложения в страната, както и информиране чрез имейли. Така организаторите на туристически пътувания съчетават някои от маршрутите си с посещение на културно събитие.</w:t>
      </w:r>
    </w:p>
    <w:p w14:paraId="42743FAD" w14:textId="77777777" w:rsidR="00336D90" w:rsidRPr="00223A80" w:rsidRDefault="00336D90" w:rsidP="00274262">
      <w:pPr>
        <w:pStyle w:val="ad"/>
        <w:numPr>
          <w:ilvl w:val="0"/>
          <w:numId w:val="11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рекламна брошура на ТИЦ, само с информация за ежегодните културни събития в града, се разпространява, на рекламните щандовете на ТИЦ при различни туристически прояви и в туристическите обекти –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Александровска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гробница,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Узунджовска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църква, Монумент на Света Богородица и в сградата на ТИЦ. </w:t>
      </w:r>
    </w:p>
    <w:p w14:paraId="00BBAA11" w14:textId="77777777" w:rsidR="00336D90" w:rsidRPr="00223A80" w:rsidRDefault="00336D90" w:rsidP="00274262">
      <w:pPr>
        <w:pStyle w:val="ad"/>
        <w:numPr>
          <w:ilvl w:val="0"/>
          <w:numId w:val="11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 Интернет-страницата на ТИЦ www.visithaskovo.com, в раздел „Събития“ се предоставя актуална информация за всички ежегодни и текущи събития и предстоящи културни прояви.</w:t>
      </w:r>
    </w:p>
    <w:p w14:paraId="3A77F5F7" w14:textId="77777777" w:rsidR="00336D90" w:rsidRPr="00223A80" w:rsidRDefault="00336D90" w:rsidP="00274262">
      <w:pPr>
        <w:pStyle w:val="ad"/>
        <w:numPr>
          <w:ilvl w:val="0"/>
          <w:numId w:val="11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ТИЦ – Хасково поддържа четири официални страници в социалните мрежи, свързани с популяризиране на туристически обекти, маршрути и събития. Една от тях – visithaskovo.com във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Facebook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, с над 23 000 последователи, е профилирана специално за публикации, свързани със събития на територията на общината. Същата информация се изпраща от ТИЦ и към сайта www.fest-bg.com за Фестивалите в България, а също и ежемесечно на имейл productpolicy@tourism.government.bg към Министерство на туризма.</w:t>
      </w:r>
    </w:p>
    <w:p w14:paraId="2723C985" w14:textId="77777777" w:rsidR="00336D90" w:rsidRPr="00223A80" w:rsidRDefault="00336D90" w:rsidP="00274262">
      <w:pPr>
        <w:pStyle w:val="ad"/>
        <w:numPr>
          <w:ilvl w:val="0"/>
          <w:numId w:val="11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за популяризиране и рекламиране на културните събития и културното съвременно изкуство община Хасково организира пресконференции с местните медии. Националните медии също отразяват значимите събития.</w:t>
      </w:r>
    </w:p>
    <w:p w14:paraId="22F6A885" w14:textId="77777777" w:rsidR="00336D90" w:rsidRPr="00223A80" w:rsidRDefault="00336D90" w:rsidP="00274262">
      <w:pPr>
        <w:pStyle w:val="ad"/>
        <w:numPr>
          <w:ilvl w:val="0"/>
          <w:numId w:val="11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Изготвят се рекламни афиши и флаери. Използват се социалните мрежи като Фейсбук и месинджър за по-голяма информираност. При предоставяне на плакат /афиш/ от организатор на събитие, рекламният материал се поставя на остъклената част в сградата на ТИЦ, с цел да се популяризира събитието пред минувачите в центъра на града</w:t>
      </w:r>
    </w:p>
    <w:p w14:paraId="6BABA871" w14:textId="77777777" w:rsidR="00336D90" w:rsidRPr="00223A80" w:rsidRDefault="00336D90" w:rsidP="00274262">
      <w:pPr>
        <w:pStyle w:val="ad"/>
        <w:numPr>
          <w:ilvl w:val="0"/>
          <w:numId w:val="11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През 2022 г. е заснет филм от „ТРАВЪЛ ТВ“ със съдействието на ТИЦ-Хасково, в който е включена за реклама на провежданите ежегодни културни събития.</w:t>
      </w:r>
    </w:p>
    <w:p w14:paraId="3369E4BF" w14:textId="36AD2106" w:rsidR="00336D90" w:rsidRPr="00223A80" w:rsidRDefault="00336D90" w:rsidP="00274262">
      <w:pPr>
        <w:pStyle w:val="ad"/>
        <w:numPr>
          <w:ilvl w:val="0"/>
          <w:numId w:val="11"/>
        </w:num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Информация за събитията се публикува в официалните електронни страници на Община Хасково и ОП „Спорт, отдих и туризъм“, както и на туроператори.</w:t>
      </w:r>
      <w:r w:rsidR="008A0EEF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ТИЦ представ</w:t>
      </w:r>
      <w:r w:rsidR="00114EB7" w:rsidRPr="00223A80">
        <w:rPr>
          <w:rFonts w:asciiTheme="majorHAnsi" w:hAnsiTheme="majorHAnsi" w:cstheme="majorHAnsi"/>
          <w:sz w:val="24"/>
          <w:lang w:val="bg-BG"/>
        </w:rPr>
        <w:t>я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туристическия потенциал на община Хасково на големите ежегодни фестивали, конкурси и празници, като „Вълшебен свят“ „Хайдушка софра“, „Китна Тракия пее и танцува“, празници за Деня на Хасково, Световния ден на туризма и други. За осъществяване на тази дейност на ТИЦ, през 2024г</w:t>
      </w:r>
      <w:r w:rsidR="00114EB7" w:rsidRPr="00223A80">
        <w:rPr>
          <w:rFonts w:asciiTheme="majorHAnsi" w:hAnsiTheme="majorHAnsi" w:cstheme="majorHAnsi"/>
          <w:sz w:val="24"/>
          <w:lang w:val="bg-BG"/>
        </w:rPr>
        <w:t>.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е закупен и брандиран нов, по-функционален, преносим рекламен щанд.</w:t>
      </w:r>
    </w:p>
    <w:p w14:paraId="13A70BF0" w14:textId="77777777" w:rsidR="0083742D" w:rsidRPr="00223A80" w:rsidRDefault="00336D90" w:rsidP="0083742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Създаването на единна платформа за култура може да създаде добри условия за едно интегрирано начало</w:t>
      </w:r>
      <w:r w:rsidR="0083742D" w:rsidRPr="00223A80">
        <w:rPr>
          <w:rFonts w:asciiTheme="majorHAnsi" w:hAnsiTheme="majorHAnsi" w:cstheme="majorHAnsi"/>
          <w:sz w:val="24"/>
          <w:lang w:val="bg-BG"/>
        </w:rPr>
        <w:t xml:space="preserve"> в промотирането на културата и изкуствата, които се развиват в града, с цел повече видимост на културните събития организирани както от общинската администрация, така и от публичните и частните културни организации, действащи на територията на общината. Необходимо е надграждане на комуникационните канали.</w:t>
      </w:r>
    </w:p>
    <w:p w14:paraId="0DB1DF4C" w14:textId="26A252BF" w:rsidR="0083742D" w:rsidRPr="00223A80" w:rsidRDefault="0083742D" w:rsidP="0083742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 xml:space="preserve">За повече видимост на финансовата подкрепа, която предоставя Община Хасково на културните организации, е възможно да се разработва </w:t>
      </w:r>
      <w:proofErr w:type="spellStart"/>
      <w:r w:rsidR="00C76F0D" w:rsidRPr="00223A80">
        <w:rPr>
          <w:rFonts w:asciiTheme="majorHAnsi" w:hAnsiTheme="majorHAnsi" w:cstheme="majorHAnsi"/>
          <w:sz w:val="24"/>
          <w:lang w:val="bg-BG"/>
        </w:rPr>
        <w:t>он-лайн</w:t>
      </w:r>
      <w:proofErr w:type="spellEnd"/>
      <w:r w:rsidR="00C76F0D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годишен каталог, който да представя финансираните проекти от фонд „Култура“ през годината, както и инициирането на месечни бюлетини за всички организирани и подкрепени културни събития и инициативи от Община Хасково.</w:t>
      </w:r>
    </w:p>
    <w:p w14:paraId="00794A3C" w14:textId="5A02EE7B" w:rsidR="00336D90" w:rsidRPr="00223A80" w:rsidRDefault="00336D90" w:rsidP="00336D90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Необходими са системни и активни дейности в позиционирането на града. Това следва да стане на всички нива - национално, регионално и международно ниво. Нужно е изграждане на система за реклама на богатото културно и историческо наследство и съвременен културен живот в Хасково. Основно звено е работата с местните общности, за чието идентифициране е нужна систематична и целенасочена работа.</w:t>
      </w:r>
    </w:p>
    <w:p w14:paraId="15673A4F" w14:textId="77777777" w:rsidR="0083742D" w:rsidRPr="00223A80" w:rsidRDefault="0083742D" w:rsidP="00B003E1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</w:p>
    <w:tbl>
      <w:tblPr>
        <w:tblStyle w:val="af2"/>
        <w:tblW w:w="0" w:type="auto"/>
        <w:tblInd w:w="-1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60"/>
        <w:gridCol w:w="8879"/>
      </w:tblGrid>
      <w:tr w:rsidR="00223A80" w:rsidRPr="00223A80" w14:paraId="40240DA7" w14:textId="77777777" w:rsidTr="00235B6C">
        <w:tc>
          <w:tcPr>
            <w:tcW w:w="1560" w:type="dxa"/>
            <w:shd w:val="clear" w:color="auto" w:fill="F2EADD" w:themeFill="accent6" w:themeFillTint="33"/>
          </w:tcPr>
          <w:p w14:paraId="4B47BB0E" w14:textId="77777777" w:rsidR="00B003E1" w:rsidRPr="00223A80" w:rsidRDefault="00B003E1" w:rsidP="00235B6C">
            <w:pPr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</w:p>
        </w:tc>
        <w:tc>
          <w:tcPr>
            <w:tcW w:w="8879" w:type="dxa"/>
            <w:shd w:val="clear" w:color="auto" w:fill="FFFFFF" w:themeFill="background1"/>
          </w:tcPr>
          <w:p w14:paraId="19DFF76F" w14:textId="25530DB0" w:rsidR="00B003E1" w:rsidRPr="00223A80" w:rsidRDefault="00B003E1" w:rsidP="00235B6C">
            <w:pPr>
              <w:shd w:val="clear" w:color="auto" w:fill="FFFFFF" w:themeFill="background1"/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Партньорства</w:t>
            </w:r>
          </w:p>
        </w:tc>
      </w:tr>
    </w:tbl>
    <w:p w14:paraId="4A2BF823" w14:textId="77777777" w:rsidR="00DF318D" w:rsidRPr="00223A80" w:rsidRDefault="00DF318D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Един от основните принципи, на които се основава провеждането на политиката е принципът за партньорство, публичност и прозрачност на всички нива, при осъществяване на планирането, програмирането, финансирането, наблюдението и оценката. За повишаване на устойчивостта на взетите решения и планираните цели и задачи, както и за ефективността на тяхната реализация, важен механизъм е прилагането на принципа на партньорство. А чрез осигурената информация и публичност на всички нива се гарантира неговия успех и широка обществена подкрепа.</w:t>
      </w:r>
    </w:p>
    <w:p w14:paraId="13DB435D" w14:textId="77777777" w:rsidR="00DF318D" w:rsidRPr="00223A80" w:rsidRDefault="00DF318D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Тенденциите към по-широко легитимиране на гражданското участие в културния процес са видими през последните няколко години и все по-решително започват да формират един особено динамичен и социално ориентиран културен продукт. </w:t>
      </w:r>
    </w:p>
    <w:p w14:paraId="5DB408CC" w14:textId="3C136078" w:rsidR="00DF318D" w:rsidRPr="00223A80" w:rsidRDefault="00DF318D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Успешен пример е инициативата „Граждански бюджети“, която се осъществява в партньорство между Фондация ХАЛО и Община Хасково. Програмата е насочена към повишаване на гражданската активност и участието на жителите в процеса на вземане на решения на местно ниво чрез предлагане, обсъждане и реализиране на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общественозначими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инициативи. Програмата се финансира от Европейския съюз и фондация „Работилница за граждански инициативи“ в рамките на проекта „Укрепване ролята на гражданските организации в България за защита и насърчаване на основните европейски права и ценности“. Създадена е платформа за гражданско участие към уебсайта на Фондация ХАЛО и интегрирана и на сайта на Община Хасково.</w:t>
      </w:r>
    </w:p>
    <w:p w14:paraId="5EC254EC" w14:textId="43D31E49" w:rsidR="00DF318D" w:rsidRPr="00223A80" w:rsidRDefault="00DF318D" w:rsidP="00ED1987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За насърчаване на гражданското участие в процесите на вземане на политически решения принос има и реализирания проект „ПРЕСТИЖ“ с бенефициент Сдружение „Алианс за регионално сътрудничество и развитие“ и партньор: Община Хасково (2022 – 2023). Проектът има за цел да развие механизъм за съвместно сътрудничество и повишаване на взаимодействието между общинската администрация и гражданските организации за подобряване на регулаторната среда. </w:t>
      </w:r>
      <w:r w:rsidR="00ED1987" w:rsidRPr="00223A80">
        <w:rPr>
          <w:rFonts w:asciiTheme="majorHAnsi" w:hAnsiTheme="majorHAnsi" w:cstheme="majorHAnsi"/>
          <w:sz w:val="24"/>
          <w:lang w:val="bg-BG"/>
        </w:rPr>
        <w:t xml:space="preserve">Създаден е Обществен съвет към </w:t>
      </w:r>
      <w:r w:rsidR="00ED1987" w:rsidRPr="00223A80">
        <w:rPr>
          <w:rFonts w:asciiTheme="majorHAnsi" w:hAnsiTheme="majorHAnsi" w:cstheme="majorHAnsi"/>
          <w:sz w:val="24"/>
          <w:lang w:val="bg-BG"/>
        </w:rPr>
        <w:lastRenderedPageBreak/>
        <w:t xml:space="preserve">Кмета на Община Хасково, който да играе ролята на консултативен орган при формулирането, изпълнението и мониторинга на общински политики. </w:t>
      </w:r>
      <w:r w:rsidRPr="00223A80">
        <w:rPr>
          <w:rFonts w:asciiTheme="majorHAnsi" w:hAnsiTheme="majorHAnsi" w:cstheme="majorHAnsi"/>
          <w:sz w:val="24"/>
          <w:lang w:val="bg-BG"/>
        </w:rPr>
        <w:t>Проектът е финансиран от Оперативна програма „Добро управление“ 2014-2020.</w:t>
      </w:r>
    </w:p>
    <w:p w14:paraId="6040C144" w14:textId="77777777" w:rsidR="00DF318D" w:rsidRPr="00223A80" w:rsidRDefault="00DF318D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Културата намира пресечни точки и с младежкия сектор и Общината има потенциал да подкрепя дейности на неформалното обучение на младежи в сферата на културата и изкуствата и да създаде условия за развитие на младежкото творчество с цел подпомагане на новите поколения артисти. С Решение № 875 от 17.03.2023 г. на Общинския съвет-Хасково е приет Статут за организацията и дейността на Общински консултативен съвет по въпросите за младежта към Община Хасково (ОМС). Целта на Общинския младежки съвет е да засили партньорство между младите и местната власт при определяне на общинската политика в областта на младежките дейности.</w:t>
      </w:r>
    </w:p>
    <w:p w14:paraId="2F433E3F" w14:textId="77777777" w:rsidR="00DF318D" w:rsidRPr="00223A80" w:rsidRDefault="00DF318D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През 2024 г. Община Хасково финансира младежки инициативи по Програма за финансово подпомагане на младежки дейности от община Хасково за 2024 г., приета с Решение №1046 от 26.04.2024 г. на Общински съвет – Хасково. Програмата има за цел да подкрепи и стимулира реализирането на младежки дейности на територията на община Хасково, в изпълнение на приоритетите на Общинския план за младежта за 2024г. и в съответствие с държавната политика за младежта. По реда на Програмата се отпускат финансови средства на младежи от 15 до 29 години, младежки организации и организации, работещи със и за младите хора, за реализирането на младежки дейности, с адрес, седалище или дейност на територията на община Хасково. Сред финансираните проекти преобладават тези с културна насоченост: фотографски изложби, пленер, издаване на алманах с дебютни стихове или проза на ученици и студенти от област Хасково, изследване, опознаване и популяризиране на традиции и обичаи, творческа работилница и др.</w:t>
      </w:r>
    </w:p>
    <w:p w14:paraId="41B7C9FB" w14:textId="77777777" w:rsidR="00DF318D" w:rsidRPr="00223A80" w:rsidRDefault="00DF318D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През 2024г. Общинско предприятие „Младежки център“ Хасково получава Диплома за отличие от Българската асоциация на работодателите в областта на културата (БАРОК) и Граждански институт от Министерството на културата. Високото признание е част от наградите „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ПроКултура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“ за принос към разширяването на достъпа на младите хора до култура. Дипломата за отличие за Младежки център Хасково е в категория „Общински културен институт“. Тя се връчва по повод организирането, провеждането и утвърждаването на два фестивала, които нямат аналог в България. „Младежки център“ Хасково и Община Хасково са инициатори и организатори на единствените по рода си Национален фестивал на камерния танц и Национален фестивал на коледната и новогодишна песен.</w:t>
      </w:r>
    </w:p>
    <w:p w14:paraId="42CC8CE2" w14:textId="77777777" w:rsidR="00DF318D" w:rsidRPr="00223A80" w:rsidRDefault="00DF318D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Въпреки провежданите политики все още междуинституционалната и междусекторна комуникация не дават възможност за изграждане на трайни, ефективни и ефикасни партньорства. Партньорските отношения между администрация и организациите се регламентират различно, в зависимост от инициативата, и обикновено са в рамките на финансова година. </w:t>
      </w:r>
    </w:p>
    <w:p w14:paraId="33F1F4F9" w14:textId="40A75C95" w:rsidR="00923EE2" w:rsidRPr="00923EE2" w:rsidRDefault="00DF318D" w:rsidP="00923EE2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 xml:space="preserve">Фактор в развитие на културните процеси в града са неправителствени организации. Малка част от регистрираните 247 организации, развиващи дейност на територията на Хасково, не са свързани с организиране на дейности в сферата на културата. Сред тях </w:t>
      </w:r>
      <w:r w:rsidR="00114EB7" w:rsidRPr="00223A80">
        <w:rPr>
          <w:rFonts w:asciiTheme="majorHAnsi" w:hAnsiTheme="majorHAnsi" w:cstheme="majorHAnsi"/>
          <w:sz w:val="24"/>
          <w:lang w:val="bg-BG"/>
        </w:rPr>
        <w:t xml:space="preserve">са браншови организации - </w:t>
      </w:r>
      <w:r w:rsidRPr="00223A80">
        <w:rPr>
          <w:rFonts w:asciiTheme="majorHAnsi" w:hAnsiTheme="majorHAnsi" w:cstheme="majorHAnsi"/>
          <w:sz w:val="24"/>
          <w:lang w:val="bg-BG"/>
        </w:rPr>
        <w:t>Регионална занаятчийска камара – Хасково, Сдружение „Клуб на дейците на културата“, Сдружение „Дружество на писателите в Хасково, Сдружение „Дружество на хасковските художници“ и др.</w:t>
      </w:r>
      <w:r w:rsidRPr="00223A80">
        <w:rPr>
          <w:rStyle w:val="afa"/>
          <w:rFonts w:asciiTheme="majorHAnsi" w:hAnsiTheme="majorHAnsi" w:cstheme="majorHAnsi"/>
          <w:b/>
          <w:bCs/>
          <w:sz w:val="24"/>
          <w:lang w:val="bg-BG"/>
        </w:rPr>
        <w:footnoteReference w:id="21"/>
      </w:r>
      <w:r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="00923EE2">
        <w:rPr>
          <w:rFonts w:asciiTheme="majorHAnsi" w:hAnsiTheme="majorHAnsi" w:cstheme="majorHAnsi"/>
          <w:sz w:val="24"/>
          <w:lang w:val="bg-BG"/>
        </w:rPr>
        <w:t xml:space="preserve">От гражданските </w:t>
      </w:r>
      <w:r w:rsidR="00923EE2" w:rsidRPr="00923EE2">
        <w:rPr>
          <w:rFonts w:asciiTheme="majorHAnsi" w:hAnsiTheme="majorHAnsi" w:cstheme="majorHAnsi"/>
          <w:sz w:val="24"/>
          <w:lang w:val="bg-BG"/>
        </w:rPr>
        <w:t xml:space="preserve">организации в град Хасково девет са вписани в Публичния регистър на културните организации на Министерство на културата: Алианс за регионално сътрудничество и развитие, Сдружение „Домино“, Тракийско дружество „Георги </w:t>
      </w:r>
      <w:proofErr w:type="spellStart"/>
      <w:r w:rsidR="00923EE2" w:rsidRPr="00923EE2">
        <w:rPr>
          <w:rFonts w:asciiTheme="majorHAnsi" w:hAnsiTheme="majorHAnsi" w:cstheme="majorHAnsi"/>
          <w:sz w:val="24"/>
          <w:lang w:val="bg-BG"/>
        </w:rPr>
        <w:t>Сапунаров</w:t>
      </w:r>
      <w:proofErr w:type="spellEnd"/>
      <w:r w:rsidR="00923EE2" w:rsidRPr="00923EE2">
        <w:rPr>
          <w:rFonts w:asciiTheme="majorHAnsi" w:hAnsiTheme="majorHAnsi" w:cstheme="majorHAnsi"/>
          <w:sz w:val="24"/>
          <w:lang w:val="bg-BG"/>
        </w:rPr>
        <w:t>“, Сдружение „Орфей 1977“, Сдружение „Танцова организация „Тангра“ за изкуство, култура и образование“, Сдружение „</w:t>
      </w:r>
      <w:bookmarkStart w:id="5" w:name="_GoBack"/>
      <w:bookmarkEnd w:id="5"/>
      <w:r w:rsidR="00923EE2" w:rsidRPr="00923EE2">
        <w:rPr>
          <w:rFonts w:asciiTheme="majorHAnsi" w:hAnsiTheme="majorHAnsi" w:cstheme="majorHAnsi"/>
          <w:sz w:val="24"/>
          <w:lang w:val="bg-BG"/>
        </w:rPr>
        <w:t xml:space="preserve">Свят за всички“, Сдружение „Фолклорна китка“, Сдружение „Спортен клуб-Рона“ и Сдружение „Алфа </w:t>
      </w:r>
      <w:proofErr w:type="spellStart"/>
      <w:r w:rsidR="00923EE2" w:rsidRPr="00923EE2">
        <w:rPr>
          <w:rFonts w:asciiTheme="majorHAnsi" w:hAnsiTheme="majorHAnsi" w:cstheme="majorHAnsi"/>
          <w:sz w:val="24"/>
          <w:lang w:val="bg-BG"/>
        </w:rPr>
        <w:t>Криейтив</w:t>
      </w:r>
      <w:proofErr w:type="spellEnd"/>
      <w:r w:rsidR="00923EE2" w:rsidRPr="00923EE2">
        <w:rPr>
          <w:rFonts w:asciiTheme="majorHAnsi" w:hAnsiTheme="majorHAnsi" w:cstheme="majorHAnsi"/>
          <w:sz w:val="24"/>
          <w:lang w:val="bg-BG"/>
        </w:rPr>
        <w:t xml:space="preserve"> Тийм.</w:t>
      </w:r>
      <w:r w:rsidR="00923EE2" w:rsidRPr="00923EE2">
        <w:rPr>
          <w:rStyle w:val="afa"/>
          <w:rFonts w:asciiTheme="majorHAnsi" w:hAnsiTheme="majorHAnsi" w:cstheme="majorHAnsi"/>
          <w:sz w:val="24"/>
          <w:lang w:val="bg-BG"/>
        </w:rPr>
        <w:footnoteReference w:id="22"/>
      </w:r>
      <w:r w:rsidR="00923EE2" w:rsidRPr="00923EE2">
        <w:rPr>
          <w:rFonts w:asciiTheme="majorHAnsi" w:hAnsiTheme="majorHAnsi" w:cstheme="majorHAnsi"/>
          <w:sz w:val="24"/>
          <w:lang w:val="bg-BG"/>
        </w:rPr>
        <w:t xml:space="preserve"> </w:t>
      </w:r>
    </w:p>
    <w:p w14:paraId="09613393" w14:textId="77777777" w:rsidR="00923EE2" w:rsidRPr="00223A80" w:rsidRDefault="00923EE2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524F6CFC" w14:textId="77777777" w:rsidR="00DF318D" w:rsidRPr="00223A80" w:rsidRDefault="00DF318D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Липсва изградена среда, която да стимулира по-висока синергия между институциите и секторите, обмяна на опит и съвместно решаване на проблеми. </w:t>
      </w:r>
    </w:p>
    <w:p w14:paraId="4C14D557" w14:textId="77777777" w:rsidR="00DF318D" w:rsidRPr="00223A80" w:rsidRDefault="00DF318D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Насърчаването на партньорствата между културните и творчески организации, общности и артисти ще допринесе за създаването на повече иновативни и интердисциплинарни културни продукти и събития. За повишаване на разпознаваемостта на секторите на културата и надграждане на културната инфраструктура, трябва да се насърчава диалога между представителите на различните изкуства и културното наследство за формирането на по- широка културна общност, която да работи в синхрон за постигане на важни за града цели в областта на културата.</w:t>
      </w:r>
    </w:p>
    <w:p w14:paraId="5649439F" w14:textId="77777777" w:rsidR="00DF318D" w:rsidRPr="00223A80" w:rsidRDefault="00DF318D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В допълнение, трябва да се стимулира работата в мрежи и сътрудничеството за по-видим културен сектор и по-добър достъп до европейско финансиране по европейските програми с фокус култура (Творческа Европа,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Интеррег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, CERV, Хоризонт).</w:t>
      </w:r>
    </w:p>
    <w:p w14:paraId="53B3FC82" w14:textId="77777777" w:rsidR="00DF318D" w:rsidRPr="00223A80" w:rsidRDefault="00DF318D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i/>
          <w:iCs/>
          <w:sz w:val="24"/>
          <w:lang w:val="bg-BG"/>
        </w:rPr>
        <w:t>Междусекторните партньорства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имат потенциал взаимно да засилят представителството на отделните сектори в живота на гражданите. По отношение на културата трябва да се насърчават партньорства преди всичко със секторите на образованието, туризма, младежта и бизнеса.</w:t>
      </w:r>
    </w:p>
    <w:p w14:paraId="3AEAE796" w14:textId="77777777" w:rsidR="00DF318D" w:rsidRPr="00223A80" w:rsidRDefault="00DF318D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Във веригата на стойностите в областта на културата ролята на образованието и възпитанието са основополагащи за завършването на културния цикъл. През образованието се възпитават културните вкусове на подрастващите, които в годините ще формират бъдещата публика на културните събития и продукти на територията на Община Хасково. В този смисъл, може да се развиват партньорства между културните </w:t>
      </w:r>
      <w:r w:rsidRPr="00223A80">
        <w:rPr>
          <w:rFonts w:asciiTheme="majorHAnsi" w:hAnsiTheme="majorHAnsi" w:cstheme="majorHAnsi"/>
          <w:sz w:val="24"/>
          <w:lang w:val="bg-BG"/>
        </w:rPr>
        <w:lastRenderedPageBreak/>
        <w:t>организации и образователните институции с цел по-голямо представителство на местната култура и артисти в образователния процес.</w:t>
      </w:r>
    </w:p>
    <w:p w14:paraId="60C32F98" w14:textId="77777777" w:rsidR="00DF318D" w:rsidRPr="00223A80" w:rsidRDefault="00DF318D" w:rsidP="00DF318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По отношение на бизнеса, културният сектор може да се промотира с оглед стимулирането на корпоративна отговорност в областта на културата и изкуствата. Необходимо е да се стимулира създаване на публично-частни партньорства и съвместни инициативи, които да донесат диверсификация на финансирането на културни инициативи и проекти в града и активно ангажиране на бизнеса с изкуствата и културата.</w:t>
      </w:r>
    </w:p>
    <w:p w14:paraId="74535A44" w14:textId="77777777" w:rsidR="00596B5D" w:rsidRPr="00223A80" w:rsidRDefault="00596B5D" w:rsidP="00596B5D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</w:p>
    <w:tbl>
      <w:tblPr>
        <w:tblStyle w:val="af2"/>
        <w:tblW w:w="0" w:type="auto"/>
        <w:tblInd w:w="-1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60"/>
        <w:gridCol w:w="8879"/>
      </w:tblGrid>
      <w:tr w:rsidR="00223A80" w:rsidRPr="00223A80" w14:paraId="510EDFEC" w14:textId="77777777" w:rsidTr="00EF33F6">
        <w:tc>
          <w:tcPr>
            <w:tcW w:w="1560" w:type="dxa"/>
            <w:shd w:val="clear" w:color="auto" w:fill="F2EADD" w:themeFill="accent6" w:themeFillTint="33"/>
          </w:tcPr>
          <w:p w14:paraId="3CBAE7C7" w14:textId="77777777" w:rsidR="00596B5D" w:rsidRPr="00223A80" w:rsidRDefault="00596B5D" w:rsidP="00EF33F6">
            <w:pPr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</w:p>
        </w:tc>
        <w:tc>
          <w:tcPr>
            <w:tcW w:w="8879" w:type="dxa"/>
            <w:shd w:val="clear" w:color="auto" w:fill="FFFFFF" w:themeFill="background1"/>
          </w:tcPr>
          <w:p w14:paraId="695A878B" w14:textId="04693249" w:rsidR="00596B5D" w:rsidRPr="00223A80" w:rsidRDefault="00596B5D" w:rsidP="00EF33F6">
            <w:pPr>
              <w:shd w:val="clear" w:color="auto" w:fill="FFFFFF" w:themeFill="background1"/>
              <w:spacing w:before="120" w:after="120"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  <w:t>Участие на заинтересованите страни</w:t>
            </w:r>
          </w:p>
        </w:tc>
      </w:tr>
    </w:tbl>
    <w:p w14:paraId="6E377D40" w14:textId="15C65D99" w:rsidR="00596B5D" w:rsidRPr="00223A80" w:rsidRDefault="00596B5D" w:rsidP="00596B5D">
      <w:pPr>
        <w:spacing w:before="120" w:after="120" w:line="276" w:lineRule="auto"/>
        <w:ind w:firstLine="720"/>
        <w:rPr>
          <w:rFonts w:asciiTheme="majorHAnsi" w:eastAsia="Calibri" w:hAnsiTheme="majorHAnsi" w:cstheme="majorHAnsi"/>
          <w:bCs/>
          <w:sz w:val="24"/>
        </w:rPr>
      </w:pPr>
      <w:r w:rsidRPr="00223A80">
        <w:rPr>
          <w:rFonts w:asciiTheme="majorHAnsi" w:eastAsia="Calibri" w:hAnsiTheme="majorHAnsi" w:cstheme="majorHAnsi"/>
          <w:bCs/>
          <w:sz w:val="24"/>
        </w:rPr>
        <w:t xml:space="preserve">При разработване на Стратегия за развитие на културата в община Хасково 2026-2036 година са използвани </w:t>
      </w:r>
      <w:r w:rsidRPr="00223A80">
        <w:rPr>
          <w:rFonts w:asciiTheme="majorHAnsi" w:hAnsiTheme="majorHAnsi" w:cstheme="majorHAnsi"/>
          <w:sz w:val="24"/>
        </w:rPr>
        <w:t>четири основни форми на гражданско участие в процеса на вземане на решение за развитие на културната политика на общината: предоставяне на информация, консултиране, диалог и активно участие.</w:t>
      </w:r>
      <w:r w:rsidRPr="00223A80">
        <w:rPr>
          <w:rStyle w:val="afa"/>
          <w:rFonts w:asciiTheme="majorHAnsi" w:hAnsiTheme="majorHAnsi" w:cstheme="majorHAnsi"/>
          <w:sz w:val="24"/>
        </w:rPr>
        <w:footnoteReference w:id="23"/>
      </w:r>
    </w:p>
    <w:p w14:paraId="2B580878" w14:textId="01FC0A2D" w:rsidR="00596B5D" w:rsidRPr="00223A80" w:rsidRDefault="00596B5D" w:rsidP="0071365E">
      <w:pPr>
        <w:spacing w:before="120" w:after="120" w:line="276" w:lineRule="auto"/>
        <w:ind w:firstLine="720"/>
        <w:rPr>
          <w:rFonts w:asciiTheme="majorHAnsi" w:eastAsia="Calibri" w:hAnsiTheme="majorHAnsi" w:cstheme="majorHAnsi"/>
          <w:b/>
          <w:sz w:val="24"/>
        </w:rPr>
      </w:pPr>
      <w:r w:rsidRPr="00223A80">
        <w:rPr>
          <w:rFonts w:asciiTheme="majorHAnsi" w:eastAsia="Calibri" w:hAnsiTheme="majorHAnsi" w:cstheme="majorHAnsi"/>
          <w:b/>
          <w:sz w:val="24"/>
        </w:rPr>
        <w:t>ПРЕДОСТАВЯНЕ НА ИНФОРМАЦИЯ</w:t>
      </w:r>
      <w:r w:rsidR="0071365E" w:rsidRPr="00223A80">
        <w:rPr>
          <w:rFonts w:asciiTheme="majorHAnsi" w:eastAsia="Calibri" w:hAnsiTheme="majorHAnsi" w:cstheme="majorHAnsi"/>
          <w:b/>
          <w:sz w:val="24"/>
          <w:lang w:val="bg-BG"/>
        </w:rPr>
        <w:t xml:space="preserve">: </w:t>
      </w:r>
      <w:r w:rsidRPr="00223A80">
        <w:rPr>
          <w:rFonts w:asciiTheme="majorHAnsi" w:hAnsiTheme="majorHAnsi" w:cstheme="majorHAnsi"/>
          <w:sz w:val="24"/>
        </w:rPr>
        <w:t>Предоставянето на информация към гражданите е осъществено чрез интернет страницата на Община Хасково:</w:t>
      </w:r>
    </w:p>
    <w:p w14:paraId="7855A447" w14:textId="1D4B45B0" w:rsidR="00596B5D" w:rsidRPr="00223A80" w:rsidRDefault="00596B5D" w:rsidP="00274262">
      <w:pPr>
        <w:pStyle w:val="ad"/>
        <w:numPr>
          <w:ilvl w:val="0"/>
          <w:numId w:val="13"/>
        </w:numPr>
        <w:spacing w:before="120" w:after="120" w:line="276" w:lineRule="auto"/>
        <w:rPr>
          <w:rFonts w:asciiTheme="majorHAnsi" w:hAnsiTheme="majorHAnsi" w:cstheme="majorHAnsi"/>
          <w:sz w:val="24"/>
        </w:rPr>
      </w:pPr>
      <w:r w:rsidRPr="00223A80">
        <w:rPr>
          <w:rFonts w:asciiTheme="majorHAnsi" w:hAnsiTheme="majorHAnsi" w:cstheme="majorHAnsi"/>
          <w:sz w:val="24"/>
        </w:rPr>
        <w:t>Публикуване на анкета</w:t>
      </w:r>
      <w:r w:rsidR="00455B7F" w:rsidRPr="00223A80">
        <w:rPr>
          <w:rStyle w:val="afa"/>
          <w:rFonts w:asciiTheme="majorHAnsi" w:hAnsiTheme="majorHAnsi" w:cstheme="majorHAnsi"/>
          <w:sz w:val="24"/>
        </w:rPr>
        <w:footnoteReference w:id="24"/>
      </w:r>
      <w:r w:rsidRPr="00223A80">
        <w:rPr>
          <w:rFonts w:asciiTheme="majorHAnsi" w:hAnsiTheme="majorHAnsi" w:cstheme="majorHAnsi"/>
          <w:sz w:val="24"/>
        </w:rPr>
        <w:t xml:space="preserve"> </w:t>
      </w:r>
    </w:p>
    <w:p w14:paraId="0A63CE18" w14:textId="31E62FAF" w:rsidR="00455B7F" w:rsidRPr="00223A80" w:rsidRDefault="00596B5D" w:rsidP="00274262">
      <w:pPr>
        <w:pStyle w:val="ad"/>
        <w:numPr>
          <w:ilvl w:val="0"/>
          <w:numId w:val="13"/>
        </w:numPr>
        <w:spacing w:before="120" w:after="120" w:line="276" w:lineRule="auto"/>
        <w:rPr>
          <w:rFonts w:asciiTheme="majorHAnsi" w:hAnsiTheme="majorHAnsi" w:cstheme="majorHAnsi"/>
          <w:sz w:val="24"/>
        </w:rPr>
      </w:pPr>
      <w:r w:rsidRPr="00223A80">
        <w:rPr>
          <w:rFonts w:asciiTheme="majorHAnsi" w:hAnsiTheme="majorHAnsi" w:cstheme="majorHAnsi"/>
          <w:sz w:val="24"/>
        </w:rPr>
        <w:t>Публикуване на формуляр за проектна идея</w:t>
      </w:r>
      <w:r w:rsidR="00455B7F" w:rsidRPr="00223A80">
        <w:rPr>
          <w:rStyle w:val="afa"/>
          <w:rFonts w:asciiTheme="majorHAnsi" w:hAnsiTheme="majorHAnsi" w:cstheme="majorHAnsi"/>
          <w:sz w:val="24"/>
        </w:rPr>
        <w:footnoteReference w:id="25"/>
      </w:r>
    </w:p>
    <w:p w14:paraId="36228D8C" w14:textId="4A03B406" w:rsidR="00596B5D" w:rsidRPr="00223A80" w:rsidRDefault="00596B5D" w:rsidP="00274262">
      <w:pPr>
        <w:pStyle w:val="ad"/>
        <w:numPr>
          <w:ilvl w:val="0"/>
          <w:numId w:val="13"/>
        </w:numPr>
        <w:spacing w:before="120" w:after="120" w:line="276" w:lineRule="auto"/>
        <w:rPr>
          <w:rFonts w:asciiTheme="majorHAnsi" w:hAnsiTheme="majorHAnsi" w:cstheme="majorHAnsi"/>
          <w:sz w:val="24"/>
        </w:rPr>
      </w:pPr>
      <w:r w:rsidRPr="00223A80">
        <w:rPr>
          <w:rFonts w:asciiTheme="majorHAnsi" w:hAnsiTheme="majorHAnsi" w:cstheme="majorHAnsi"/>
          <w:sz w:val="24"/>
        </w:rPr>
        <w:t>Публикуване на проект на Стратегия за развитие на културата в община Хасково 2026-2036 г</w:t>
      </w:r>
      <w:r w:rsidRPr="00223A80">
        <w:rPr>
          <w:rFonts w:asciiTheme="majorHAnsi" w:hAnsiTheme="majorHAnsi" w:cstheme="majorHAnsi"/>
          <w:sz w:val="24"/>
          <w:lang w:val="bg-BG"/>
        </w:rPr>
        <w:t>.</w:t>
      </w:r>
    </w:p>
    <w:p w14:paraId="327C79B1" w14:textId="77777777" w:rsidR="00596B5D" w:rsidRPr="00223A80" w:rsidRDefault="00596B5D" w:rsidP="00596B5D">
      <w:pPr>
        <w:spacing w:before="120" w:after="120" w:line="276" w:lineRule="auto"/>
        <w:rPr>
          <w:rFonts w:asciiTheme="majorHAnsi" w:eastAsia="Calibri" w:hAnsiTheme="majorHAnsi" w:cstheme="majorHAnsi"/>
          <w:b/>
          <w:sz w:val="24"/>
        </w:rPr>
      </w:pPr>
      <w:r w:rsidRPr="00223A80">
        <w:rPr>
          <w:rFonts w:asciiTheme="majorHAnsi" w:eastAsia="Calibri" w:hAnsiTheme="majorHAnsi" w:cstheme="majorHAnsi"/>
          <w:b/>
          <w:sz w:val="24"/>
        </w:rPr>
        <w:t>КОНСУЛТИРАНЕ</w:t>
      </w:r>
    </w:p>
    <w:p w14:paraId="6C554806" w14:textId="77777777" w:rsidR="00596B5D" w:rsidRPr="00223A80" w:rsidRDefault="00596B5D" w:rsidP="00596B5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</w:rPr>
      </w:pPr>
      <w:r w:rsidRPr="00223A80">
        <w:rPr>
          <w:rFonts w:asciiTheme="majorHAnsi" w:eastAsia="Calibri" w:hAnsiTheme="majorHAnsi" w:cstheme="majorHAnsi"/>
          <w:bCs/>
          <w:i/>
          <w:iCs/>
          <w:sz w:val="24"/>
        </w:rPr>
        <w:t>Анкетно проучване:</w:t>
      </w:r>
      <w:r w:rsidRPr="00223A80">
        <w:rPr>
          <w:rFonts w:asciiTheme="majorHAnsi" w:eastAsia="Calibri" w:hAnsiTheme="majorHAnsi" w:cstheme="majorHAnsi"/>
          <w:b/>
          <w:sz w:val="24"/>
        </w:rPr>
        <w:t xml:space="preserve"> </w:t>
      </w:r>
      <w:r w:rsidRPr="00223A80">
        <w:rPr>
          <w:rFonts w:asciiTheme="majorHAnsi" w:hAnsiTheme="majorHAnsi" w:cstheme="majorHAnsi"/>
          <w:sz w:val="24"/>
        </w:rPr>
        <w:t xml:space="preserve">Проведено е анкетно проучване с цел да се събират гледните точки на гражданите, културните институции, неправителствени организации и гражданското общество, чиято цел е да проучи местните публики на културни събития и да идентифицира техните желания, предпочитания, честота и вид на посещавани мероприятия, както и мотивацията за посещаване на културни събития. </w:t>
      </w:r>
    </w:p>
    <w:p w14:paraId="1EB90E62" w14:textId="77777777" w:rsidR="00596B5D" w:rsidRPr="00223A80" w:rsidRDefault="00596B5D" w:rsidP="00596B5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</w:rPr>
      </w:pPr>
      <w:r w:rsidRPr="00223A80">
        <w:rPr>
          <w:rFonts w:asciiTheme="majorHAnsi" w:hAnsiTheme="majorHAnsi" w:cstheme="majorHAnsi"/>
          <w:sz w:val="24"/>
        </w:rPr>
        <w:t xml:space="preserve">Анкетното проучване е проведено в периода 16.01.2026 г. - 03.02.2026 г. </w:t>
      </w:r>
    </w:p>
    <w:p w14:paraId="3C699759" w14:textId="77777777" w:rsidR="00596B5D" w:rsidRPr="00223A80" w:rsidRDefault="00596B5D" w:rsidP="00596B5D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</w:rPr>
        <w:t>Брой участници: 42 души</w:t>
      </w:r>
    </w:p>
    <w:p w14:paraId="071EA196" w14:textId="3D29B77B" w:rsidR="004400A0" w:rsidRPr="00223A80" w:rsidRDefault="004400A0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br w:type="page"/>
      </w:r>
    </w:p>
    <w:p w14:paraId="5ABECAE8" w14:textId="77777777" w:rsidR="00596B5D" w:rsidRPr="00223A80" w:rsidRDefault="00596B5D" w:rsidP="00596B5D">
      <w:pPr>
        <w:spacing w:before="120" w:after="120" w:line="276" w:lineRule="auto"/>
        <w:rPr>
          <w:rFonts w:asciiTheme="majorHAnsi" w:hAnsiTheme="majorHAnsi" w:cstheme="majorHAnsi"/>
          <w:b/>
          <w:sz w:val="24"/>
        </w:rPr>
      </w:pPr>
      <w:r w:rsidRPr="00223A80">
        <w:rPr>
          <w:rFonts w:asciiTheme="majorHAnsi" w:hAnsiTheme="majorHAnsi" w:cstheme="majorHAnsi"/>
          <w:b/>
          <w:sz w:val="24"/>
        </w:rPr>
        <w:lastRenderedPageBreak/>
        <w:t>Резултати от анкетното проучване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3"/>
        <w:gridCol w:w="4513"/>
      </w:tblGrid>
      <w:tr w:rsidR="00223A80" w:rsidRPr="00223A80" w14:paraId="15922B3F" w14:textId="77777777" w:rsidTr="005D37CD">
        <w:tc>
          <w:tcPr>
            <w:tcW w:w="4513" w:type="dxa"/>
          </w:tcPr>
          <w:p w14:paraId="780DEDAC" w14:textId="4805DFBA" w:rsidR="00596B5D" w:rsidRPr="00223A80" w:rsidRDefault="00596B5D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t>Въпрос 1: Представител на коя група сте:</w:t>
            </w:r>
          </w:p>
        </w:tc>
        <w:tc>
          <w:tcPr>
            <w:tcW w:w="4513" w:type="dxa"/>
          </w:tcPr>
          <w:p w14:paraId="4963D293" w14:textId="417696D2" w:rsidR="00596B5D" w:rsidRPr="00223A80" w:rsidRDefault="00596B5D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t>Въпрос 2: Организирате ли събития, които са част от културния афиш на община Хасково?</w:t>
            </w:r>
          </w:p>
        </w:tc>
      </w:tr>
      <w:tr w:rsidR="00223A80" w:rsidRPr="00223A80" w14:paraId="7FEA83CF" w14:textId="77777777" w:rsidTr="005D37CD">
        <w:tc>
          <w:tcPr>
            <w:tcW w:w="4513" w:type="dxa"/>
          </w:tcPr>
          <w:p w14:paraId="2391BB33" w14:textId="35ECA8E0" w:rsidR="00596B5D" w:rsidRPr="00223A80" w:rsidRDefault="00596B5D" w:rsidP="0071365E">
            <w:pPr>
              <w:spacing w:line="276" w:lineRule="auto"/>
              <w:rPr>
                <w:rFonts w:asciiTheme="majorHAnsi" w:hAnsiTheme="majorHAnsi" w:cstheme="majorHAnsi"/>
                <w:b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noProof/>
                <w:sz w:val="24"/>
                <w:lang w:val="bg-BG" w:eastAsia="bg-BG"/>
              </w:rPr>
              <w:drawing>
                <wp:inline distT="0" distB="0" distL="0" distR="0" wp14:anchorId="73614DDB" wp14:editId="489FB289">
                  <wp:extent cx="2880000" cy="1441584"/>
                  <wp:effectExtent l="0" t="0" r="0" b="6350"/>
                  <wp:docPr id="1287823663" name="Картина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4415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</w:tcPr>
          <w:p w14:paraId="28C7468E" w14:textId="29B4048C" w:rsidR="00596B5D" w:rsidRPr="00223A80" w:rsidRDefault="00596B5D" w:rsidP="0071365E">
            <w:pPr>
              <w:spacing w:line="276" w:lineRule="auto"/>
              <w:rPr>
                <w:rFonts w:asciiTheme="majorHAnsi" w:hAnsiTheme="majorHAnsi" w:cstheme="majorHAnsi"/>
                <w:b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noProof/>
                <w:kern w:val="2"/>
                <w:sz w:val="24"/>
                <w:lang w:val="bg-BG" w:eastAsia="bg-BG"/>
                <w14:ligatures w14:val="standardContextual"/>
              </w:rPr>
              <w:drawing>
                <wp:inline distT="0" distB="0" distL="0" distR="0" wp14:anchorId="7A1F34FD" wp14:editId="779C0E0C">
                  <wp:extent cx="2879401" cy="1441450"/>
                  <wp:effectExtent l="0" t="0" r="0" b="6350"/>
                  <wp:docPr id="1569731681" name="Картина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45" cy="1447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A80" w:rsidRPr="00223A80" w14:paraId="76EEA9A2" w14:textId="77777777" w:rsidTr="005D37CD">
        <w:tc>
          <w:tcPr>
            <w:tcW w:w="4513" w:type="dxa"/>
          </w:tcPr>
          <w:p w14:paraId="080CDBF2" w14:textId="77777777" w:rsidR="004400A0" w:rsidRPr="00223A80" w:rsidRDefault="004400A0" w:rsidP="0071365E">
            <w:pPr>
              <w:spacing w:line="276" w:lineRule="auto"/>
              <w:rPr>
                <w:rFonts w:asciiTheme="majorHAnsi" w:hAnsiTheme="majorHAnsi" w:cstheme="majorHAnsi"/>
                <w:b/>
                <w:noProof/>
                <w:sz w:val="24"/>
                <w:lang w:val="bg-BG"/>
              </w:rPr>
            </w:pPr>
          </w:p>
        </w:tc>
        <w:tc>
          <w:tcPr>
            <w:tcW w:w="4513" w:type="dxa"/>
          </w:tcPr>
          <w:p w14:paraId="705E9107" w14:textId="77777777" w:rsidR="004400A0" w:rsidRPr="00223A80" w:rsidRDefault="004400A0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noProof/>
                <w:kern w:val="2"/>
                <w:sz w:val="24"/>
                <w14:ligatures w14:val="standardContextual"/>
              </w:rPr>
            </w:pPr>
          </w:p>
        </w:tc>
      </w:tr>
      <w:tr w:rsidR="00223A80" w:rsidRPr="00223A80" w14:paraId="6974812B" w14:textId="77777777" w:rsidTr="005D37CD">
        <w:tc>
          <w:tcPr>
            <w:tcW w:w="4513" w:type="dxa"/>
          </w:tcPr>
          <w:p w14:paraId="62CF8E50" w14:textId="3B8D2C36" w:rsidR="00596B5D" w:rsidRPr="00223A80" w:rsidRDefault="00596B5D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t>Въпрос 3: Удовлетворени ли сте от културния живот в града?</w:t>
            </w:r>
          </w:p>
        </w:tc>
        <w:tc>
          <w:tcPr>
            <w:tcW w:w="4513" w:type="dxa"/>
          </w:tcPr>
          <w:p w14:paraId="4F93857A" w14:textId="77777777" w:rsidR="00596B5D" w:rsidRPr="00223A80" w:rsidRDefault="00596B5D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</w:p>
        </w:tc>
      </w:tr>
      <w:tr w:rsidR="00223A80" w:rsidRPr="00223A80" w14:paraId="1EF51952" w14:textId="77777777" w:rsidTr="005D37CD">
        <w:tc>
          <w:tcPr>
            <w:tcW w:w="4513" w:type="dxa"/>
          </w:tcPr>
          <w:p w14:paraId="358C4562" w14:textId="449B1090" w:rsidR="00596B5D" w:rsidRPr="00223A80" w:rsidRDefault="00596B5D" w:rsidP="0071365E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noProof/>
                <w:sz w:val="24"/>
                <w:lang w:val="bg-BG" w:eastAsia="bg-BG"/>
              </w:rPr>
              <w:drawing>
                <wp:inline distT="0" distB="0" distL="0" distR="0" wp14:anchorId="0BD72C79" wp14:editId="75300594">
                  <wp:extent cx="2880000" cy="1441584"/>
                  <wp:effectExtent l="0" t="0" r="0" b="6350"/>
                  <wp:docPr id="733313450" name="Картина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4415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</w:tcPr>
          <w:p w14:paraId="614E969E" w14:textId="77777777" w:rsidR="00596B5D" w:rsidRPr="00223A80" w:rsidRDefault="00596B5D" w:rsidP="0071365E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</w:tr>
      <w:tr w:rsidR="00223A80" w:rsidRPr="00223A80" w14:paraId="3DD63001" w14:textId="77777777" w:rsidTr="005D37CD">
        <w:tc>
          <w:tcPr>
            <w:tcW w:w="4513" w:type="dxa"/>
          </w:tcPr>
          <w:p w14:paraId="2CAD2EFC" w14:textId="77777777" w:rsidR="004400A0" w:rsidRPr="00223A80" w:rsidRDefault="004400A0" w:rsidP="0071365E">
            <w:pPr>
              <w:spacing w:line="276" w:lineRule="auto"/>
              <w:rPr>
                <w:rFonts w:asciiTheme="majorHAnsi" w:hAnsiTheme="majorHAnsi" w:cstheme="majorHAnsi"/>
                <w:b/>
                <w:noProof/>
                <w:sz w:val="24"/>
              </w:rPr>
            </w:pPr>
          </w:p>
        </w:tc>
        <w:tc>
          <w:tcPr>
            <w:tcW w:w="4513" w:type="dxa"/>
          </w:tcPr>
          <w:p w14:paraId="0AF0400F" w14:textId="77777777" w:rsidR="004400A0" w:rsidRPr="00223A80" w:rsidRDefault="004400A0" w:rsidP="0071365E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</w:tr>
      <w:tr w:rsidR="00223A80" w:rsidRPr="00223A80" w14:paraId="7E38F421" w14:textId="77777777" w:rsidTr="005D37CD">
        <w:tc>
          <w:tcPr>
            <w:tcW w:w="9026" w:type="dxa"/>
            <w:gridSpan w:val="2"/>
          </w:tcPr>
          <w:p w14:paraId="144D8D78" w14:textId="14819AE7" w:rsidR="00596B5D" w:rsidRPr="00223A80" w:rsidRDefault="00596B5D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:lang w:val="bg-BG"/>
                <w14:ligatures w14:val="standardContextual"/>
              </w:rPr>
              <w:t>Въпрос 4: Какво не Ви харесва при провеждане на културните събития в общината?  (Може да посочите повече от 1 отговор)</w:t>
            </w:r>
          </w:p>
        </w:tc>
      </w:tr>
      <w:tr w:rsidR="00223A80" w:rsidRPr="00223A80" w14:paraId="0268F6AC" w14:textId="77777777" w:rsidTr="005D37CD">
        <w:tc>
          <w:tcPr>
            <w:tcW w:w="9026" w:type="dxa"/>
            <w:gridSpan w:val="2"/>
          </w:tcPr>
          <w:p w14:paraId="32304F8F" w14:textId="21F48369" w:rsidR="00596B5D" w:rsidRPr="00223A80" w:rsidRDefault="00596B5D" w:rsidP="0071365E">
            <w:pPr>
              <w:spacing w:line="276" w:lineRule="auto"/>
              <w:rPr>
                <w:rFonts w:asciiTheme="majorHAnsi" w:hAnsiTheme="majorHAnsi" w:cstheme="majorHAnsi"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b/>
                <w:bCs/>
                <w:noProof/>
                <w:kern w:val="2"/>
                <w:sz w:val="24"/>
                <w:lang w:val="bg-BG" w:eastAsia="bg-BG"/>
                <w14:ligatures w14:val="standardContextual"/>
              </w:rPr>
              <w:drawing>
                <wp:inline distT="0" distB="0" distL="0" distR="0" wp14:anchorId="3C620C2A" wp14:editId="34CA8786">
                  <wp:extent cx="5313026" cy="1980000"/>
                  <wp:effectExtent l="0" t="0" r="2540" b="1270"/>
                  <wp:docPr id="1069108465" name="Картина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3026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A80" w:rsidRPr="00223A80" w14:paraId="64FDFA8D" w14:textId="77777777" w:rsidTr="005D37CD">
        <w:tc>
          <w:tcPr>
            <w:tcW w:w="9026" w:type="dxa"/>
            <w:gridSpan w:val="2"/>
          </w:tcPr>
          <w:p w14:paraId="4836E825" w14:textId="77777777" w:rsidR="004400A0" w:rsidRPr="00223A80" w:rsidRDefault="00A11D56" w:rsidP="004400A0">
            <w:pPr>
              <w:spacing w:line="276" w:lineRule="auto"/>
              <w:rPr>
                <w:rFonts w:asciiTheme="majorHAnsi" w:hAnsiTheme="majorHAnsi" w:cstheme="majorHAnsi"/>
                <w:i/>
                <w:i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i/>
                <w:iCs/>
                <w:kern w:val="2"/>
                <w:sz w:val="24"/>
                <w14:ligatures w14:val="standardContextual"/>
              </w:rPr>
              <w:t>Друго, моля посочете: Посочено е:</w:t>
            </w:r>
            <w:r w:rsidR="0071365E" w:rsidRPr="00223A80">
              <w:rPr>
                <w:rFonts w:asciiTheme="majorHAnsi" w:hAnsiTheme="majorHAnsi" w:cstheme="majorHAnsi"/>
                <w:i/>
                <w:iCs/>
                <w:kern w:val="2"/>
                <w:sz w:val="24"/>
                <w:lang w:val="bg-BG"/>
                <w14:ligatures w14:val="standardContextual"/>
              </w:rPr>
              <w:t xml:space="preserve"> </w:t>
            </w:r>
          </w:p>
          <w:p w14:paraId="7F006225" w14:textId="77777777" w:rsidR="004400A0" w:rsidRPr="00223A80" w:rsidRDefault="00A11D56" w:rsidP="00274262">
            <w:pPr>
              <w:pStyle w:val="ad"/>
              <w:numPr>
                <w:ilvl w:val="0"/>
                <w:numId w:val="21"/>
              </w:numPr>
              <w:spacing w:line="276" w:lineRule="auto"/>
              <w:rPr>
                <w:rFonts w:asciiTheme="majorHAnsi" w:hAnsiTheme="majorHAnsi" w:cstheme="majorHAnsi"/>
                <w:i/>
                <w:i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i/>
                <w:iCs/>
                <w:sz w:val="24"/>
              </w:rPr>
              <w:t>Има разнообразие и възможност за всеки, който има желание да посети събитие – 1 бр.</w:t>
            </w:r>
            <w:r w:rsidR="0071365E" w:rsidRPr="00223A80">
              <w:rPr>
                <w:rFonts w:asciiTheme="majorHAnsi" w:hAnsiTheme="majorHAnsi" w:cstheme="majorHAnsi"/>
                <w:i/>
                <w:iCs/>
                <w:sz w:val="24"/>
                <w:lang w:val="bg-BG"/>
              </w:rPr>
              <w:t xml:space="preserve">; </w:t>
            </w:r>
          </w:p>
          <w:p w14:paraId="4F7B7911" w14:textId="77777777" w:rsidR="004400A0" w:rsidRPr="00223A80" w:rsidRDefault="00A11D56" w:rsidP="00274262">
            <w:pPr>
              <w:pStyle w:val="ad"/>
              <w:numPr>
                <w:ilvl w:val="0"/>
                <w:numId w:val="21"/>
              </w:numPr>
              <w:spacing w:line="276" w:lineRule="auto"/>
              <w:rPr>
                <w:rFonts w:asciiTheme="majorHAnsi" w:hAnsiTheme="majorHAnsi" w:cstheme="majorHAnsi"/>
                <w:i/>
                <w:i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i/>
                <w:iCs/>
                <w:sz w:val="24"/>
              </w:rPr>
              <w:t>Няма нещо, което да не ми харесва – 1 бр.</w:t>
            </w:r>
            <w:r w:rsidR="0071365E" w:rsidRPr="00223A80">
              <w:rPr>
                <w:rFonts w:asciiTheme="majorHAnsi" w:hAnsiTheme="majorHAnsi" w:cstheme="majorHAnsi"/>
                <w:i/>
                <w:iCs/>
                <w:sz w:val="24"/>
                <w:lang w:val="bg-BG"/>
              </w:rPr>
              <w:t xml:space="preserve">; </w:t>
            </w:r>
          </w:p>
          <w:p w14:paraId="10FF0F65" w14:textId="77777777" w:rsidR="004400A0" w:rsidRPr="00223A80" w:rsidRDefault="00A11D56" w:rsidP="00274262">
            <w:pPr>
              <w:pStyle w:val="ad"/>
              <w:numPr>
                <w:ilvl w:val="0"/>
                <w:numId w:val="21"/>
              </w:numPr>
              <w:spacing w:line="276" w:lineRule="auto"/>
              <w:rPr>
                <w:rFonts w:asciiTheme="majorHAnsi" w:hAnsiTheme="majorHAnsi" w:cstheme="majorHAnsi"/>
                <w:i/>
                <w:i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i/>
                <w:iCs/>
                <w:sz w:val="24"/>
              </w:rPr>
              <w:t>Нямам забележки – 4 бр.</w:t>
            </w:r>
            <w:r w:rsidR="0071365E" w:rsidRPr="00223A80">
              <w:rPr>
                <w:rFonts w:asciiTheme="majorHAnsi" w:hAnsiTheme="majorHAnsi" w:cstheme="majorHAnsi"/>
                <w:i/>
                <w:iCs/>
                <w:sz w:val="24"/>
                <w:lang w:val="bg-BG"/>
              </w:rPr>
              <w:t xml:space="preserve">; </w:t>
            </w:r>
          </w:p>
          <w:p w14:paraId="6DB42381" w14:textId="77777777" w:rsidR="004400A0" w:rsidRPr="00223A80" w:rsidRDefault="00A11D56" w:rsidP="00274262">
            <w:pPr>
              <w:pStyle w:val="ad"/>
              <w:numPr>
                <w:ilvl w:val="0"/>
                <w:numId w:val="21"/>
              </w:numPr>
              <w:spacing w:line="276" w:lineRule="auto"/>
              <w:rPr>
                <w:rFonts w:asciiTheme="majorHAnsi" w:hAnsiTheme="majorHAnsi" w:cstheme="majorHAnsi"/>
                <w:i/>
                <w:i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i/>
                <w:iCs/>
                <w:sz w:val="24"/>
              </w:rPr>
              <w:t>Еднообразието, липсва нещо ново, което да ни изненада и провокира – 1 бр.</w:t>
            </w:r>
            <w:r w:rsidR="0071365E" w:rsidRPr="00223A80">
              <w:rPr>
                <w:rFonts w:asciiTheme="majorHAnsi" w:hAnsiTheme="majorHAnsi" w:cstheme="majorHAnsi"/>
                <w:i/>
                <w:iCs/>
                <w:sz w:val="24"/>
                <w:lang w:val="bg-BG"/>
              </w:rPr>
              <w:t xml:space="preserve">; </w:t>
            </w:r>
          </w:p>
          <w:p w14:paraId="5068F14D" w14:textId="23FE4BF1" w:rsidR="00A11D56" w:rsidRPr="00223A80" w:rsidRDefault="00A11D56" w:rsidP="00274262">
            <w:pPr>
              <w:pStyle w:val="ad"/>
              <w:numPr>
                <w:ilvl w:val="0"/>
                <w:numId w:val="21"/>
              </w:numPr>
              <w:spacing w:line="276" w:lineRule="auto"/>
              <w:rPr>
                <w:rFonts w:asciiTheme="majorHAnsi" w:hAnsiTheme="majorHAnsi" w:cstheme="majorHAnsi"/>
                <w:i/>
                <w:iCs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i/>
                <w:iCs/>
                <w:sz w:val="24"/>
              </w:rPr>
              <w:lastRenderedPageBreak/>
              <w:t>Не достигат до много хора – 1 бр.</w:t>
            </w:r>
          </w:p>
        </w:tc>
      </w:tr>
      <w:tr w:rsidR="00223A80" w:rsidRPr="00223A80" w14:paraId="3DD9C5CA" w14:textId="77777777" w:rsidTr="005D37CD">
        <w:tc>
          <w:tcPr>
            <w:tcW w:w="9026" w:type="dxa"/>
            <w:gridSpan w:val="2"/>
          </w:tcPr>
          <w:p w14:paraId="5825D142" w14:textId="77777777" w:rsidR="004400A0" w:rsidRPr="00223A80" w:rsidRDefault="004400A0" w:rsidP="0071365E">
            <w:pPr>
              <w:spacing w:line="276" w:lineRule="auto"/>
              <w:rPr>
                <w:rFonts w:asciiTheme="majorHAnsi" w:hAnsiTheme="majorHAnsi" w:cstheme="majorHAnsi"/>
                <w:i/>
                <w:iCs/>
                <w:kern w:val="2"/>
                <w:sz w:val="24"/>
                <w:lang w:val="bg-BG"/>
                <w14:ligatures w14:val="standardContextual"/>
              </w:rPr>
            </w:pPr>
          </w:p>
        </w:tc>
      </w:tr>
      <w:tr w:rsidR="00223A80" w:rsidRPr="00223A80" w14:paraId="6E212CFB" w14:textId="77777777" w:rsidTr="005D37CD">
        <w:tc>
          <w:tcPr>
            <w:tcW w:w="9026" w:type="dxa"/>
            <w:gridSpan w:val="2"/>
          </w:tcPr>
          <w:p w14:paraId="0FEF65CD" w14:textId="603DAB0B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i/>
                <w:i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t xml:space="preserve">Въпрос 5: Какво би повишило удовлетвореността Ви от провежданите културни събития? </w:t>
            </w:r>
            <w:r w:rsidRPr="00223A80">
              <w:rPr>
                <w:rFonts w:asciiTheme="majorHAnsi" w:hAnsiTheme="majorHAnsi" w:cstheme="majorHAnsi"/>
                <w:b/>
                <w:bCs/>
                <w:i/>
                <w:iCs/>
                <w:kern w:val="2"/>
                <w:sz w:val="24"/>
                <w14:ligatures w14:val="standardContextual"/>
              </w:rPr>
              <w:t>(Може да посочите повече от 1 отговор)</w:t>
            </w:r>
          </w:p>
        </w:tc>
      </w:tr>
      <w:tr w:rsidR="00223A80" w:rsidRPr="00223A80" w14:paraId="519E7026" w14:textId="77777777" w:rsidTr="005D37CD">
        <w:tc>
          <w:tcPr>
            <w:tcW w:w="9026" w:type="dxa"/>
            <w:gridSpan w:val="2"/>
          </w:tcPr>
          <w:p w14:paraId="7D2D6591" w14:textId="0959BA79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noProof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noProof/>
                <w:kern w:val="2"/>
                <w:sz w:val="24"/>
                <w:lang w:val="bg-BG" w:eastAsia="bg-BG"/>
                <w14:ligatures w14:val="standardContextual"/>
              </w:rPr>
              <w:drawing>
                <wp:inline distT="0" distB="0" distL="0" distR="0" wp14:anchorId="68742C4E" wp14:editId="00DCB062">
                  <wp:extent cx="5759450" cy="2073243"/>
                  <wp:effectExtent l="0" t="0" r="0" b="3810"/>
                  <wp:docPr id="493009492" name="Картина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6739" cy="2075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A80" w:rsidRPr="00223A80" w14:paraId="71283FD1" w14:textId="77777777" w:rsidTr="005D37CD">
        <w:tc>
          <w:tcPr>
            <w:tcW w:w="9026" w:type="dxa"/>
            <w:gridSpan w:val="2"/>
          </w:tcPr>
          <w:p w14:paraId="5FC718EC" w14:textId="77777777" w:rsidR="004400A0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i/>
                <w:i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i/>
                <w:iCs/>
                <w:kern w:val="2"/>
                <w:sz w:val="24"/>
                <w14:ligatures w14:val="standardContextual"/>
              </w:rPr>
              <w:t>Друго, моля посочете: Посочено е:</w:t>
            </w:r>
            <w:r w:rsidR="0071365E" w:rsidRPr="00223A80">
              <w:rPr>
                <w:rFonts w:asciiTheme="majorHAnsi" w:hAnsiTheme="majorHAnsi" w:cstheme="majorHAnsi"/>
                <w:i/>
                <w:iCs/>
                <w:kern w:val="2"/>
                <w:sz w:val="24"/>
                <w:lang w:val="bg-BG"/>
                <w14:ligatures w14:val="standardContextual"/>
              </w:rPr>
              <w:t xml:space="preserve"> </w:t>
            </w:r>
          </w:p>
          <w:p w14:paraId="3E810D8E" w14:textId="77777777" w:rsidR="004400A0" w:rsidRPr="00223A80" w:rsidRDefault="00A11D56" w:rsidP="00274262">
            <w:pPr>
              <w:pStyle w:val="ad"/>
              <w:numPr>
                <w:ilvl w:val="0"/>
                <w:numId w:val="23"/>
              </w:numPr>
              <w:spacing w:line="276" w:lineRule="auto"/>
              <w:rPr>
                <w:rFonts w:asciiTheme="majorHAnsi" w:hAnsiTheme="majorHAnsi" w:cstheme="majorHAnsi"/>
                <w:i/>
                <w:i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i/>
                <w:iCs/>
                <w:kern w:val="2"/>
                <w:sz w:val="24"/>
                <w14:ligatures w14:val="standardContextual"/>
              </w:rPr>
              <w:t xml:space="preserve">Да се провежда на нови места (пространства) </w:t>
            </w:r>
            <w:r w:rsidRPr="00223A80">
              <w:rPr>
                <w:rFonts w:asciiTheme="majorHAnsi" w:hAnsiTheme="majorHAnsi" w:cstheme="majorHAnsi"/>
                <w:i/>
                <w:iCs/>
                <w:sz w:val="24"/>
              </w:rPr>
              <w:t>– 1 бр.</w:t>
            </w:r>
            <w:r w:rsidR="0071365E" w:rsidRPr="00223A80">
              <w:rPr>
                <w:rFonts w:asciiTheme="majorHAnsi" w:hAnsiTheme="majorHAnsi" w:cstheme="majorHAnsi"/>
                <w:i/>
                <w:iCs/>
                <w:sz w:val="24"/>
                <w:lang w:val="bg-BG"/>
              </w:rPr>
              <w:t xml:space="preserve">; </w:t>
            </w:r>
          </w:p>
          <w:p w14:paraId="12447112" w14:textId="77777777" w:rsidR="004400A0" w:rsidRPr="00223A80" w:rsidRDefault="00A11D56" w:rsidP="00274262">
            <w:pPr>
              <w:pStyle w:val="ad"/>
              <w:numPr>
                <w:ilvl w:val="0"/>
                <w:numId w:val="22"/>
              </w:numPr>
              <w:spacing w:line="276" w:lineRule="auto"/>
              <w:rPr>
                <w:rFonts w:asciiTheme="majorHAnsi" w:hAnsiTheme="majorHAnsi" w:cstheme="majorHAnsi"/>
                <w:i/>
                <w:i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i/>
                <w:iCs/>
                <w:kern w:val="2"/>
                <w:sz w:val="24"/>
                <w14:ligatures w14:val="standardContextual"/>
              </w:rPr>
              <w:t xml:space="preserve">Добрата организация, автентичност на подбраните артисти и включване на публиката </w:t>
            </w:r>
            <w:r w:rsidRPr="00223A80">
              <w:rPr>
                <w:rFonts w:asciiTheme="majorHAnsi" w:hAnsiTheme="majorHAnsi" w:cstheme="majorHAnsi"/>
                <w:i/>
                <w:iCs/>
                <w:sz w:val="24"/>
              </w:rPr>
              <w:t>– 1 бр.</w:t>
            </w:r>
            <w:r w:rsidR="0071365E" w:rsidRPr="00223A80">
              <w:rPr>
                <w:rFonts w:asciiTheme="majorHAnsi" w:hAnsiTheme="majorHAnsi" w:cstheme="majorHAnsi"/>
                <w:i/>
                <w:iCs/>
                <w:sz w:val="24"/>
                <w:lang w:val="bg-BG"/>
              </w:rPr>
              <w:t xml:space="preserve">; </w:t>
            </w:r>
          </w:p>
          <w:p w14:paraId="6507A3EA" w14:textId="77F1CCA3" w:rsidR="00A11D56" w:rsidRPr="00223A80" w:rsidRDefault="00A11D56" w:rsidP="00274262">
            <w:pPr>
              <w:pStyle w:val="ad"/>
              <w:numPr>
                <w:ilvl w:val="0"/>
                <w:numId w:val="22"/>
              </w:numPr>
              <w:spacing w:line="276" w:lineRule="auto"/>
              <w:rPr>
                <w:rFonts w:asciiTheme="majorHAnsi" w:hAnsiTheme="majorHAnsi" w:cstheme="majorHAnsi"/>
                <w:i/>
                <w:iCs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i/>
                <w:iCs/>
                <w:kern w:val="2"/>
                <w:sz w:val="24"/>
                <w14:ligatures w14:val="standardContextual"/>
              </w:rPr>
              <w:t>Културният календар на Общината е богат и разнообразен и събитията като цяло отговарят на очакванията ми</w:t>
            </w:r>
            <w:r w:rsidRPr="00223A80">
              <w:rPr>
                <w:rFonts w:asciiTheme="majorHAnsi" w:hAnsiTheme="majorHAnsi" w:cstheme="majorHAnsi"/>
                <w:i/>
                <w:iCs/>
                <w:sz w:val="24"/>
              </w:rPr>
              <w:t xml:space="preserve"> – 1 бр.</w:t>
            </w:r>
          </w:p>
        </w:tc>
      </w:tr>
      <w:tr w:rsidR="00223A80" w:rsidRPr="00223A80" w14:paraId="3E7CCA5C" w14:textId="77777777" w:rsidTr="005D37CD">
        <w:tc>
          <w:tcPr>
            <w:tcW w:w="9026" w:type="dxa"/>
            <w:gridSpan w:val="2"/>
          </w:tcPr>
          <w:p w14:paraId="3C525B13" w14:textId="77777777" w:rsidR="004400A0" w:rsidRPr="00223A80" w:rsidRDefault="004400A0" w:rsidP="0071365E">
            <w:pPr>
              <w:spacing w:line="276" w:lineRule="auto"/>
              <w:rPr>
                <w:rFonts w:asciiTheme="majorHAnsi" w:hAnsiTheme="majorHAnsi" w:cstheme="majorHAnsi"/>
                <w:i/>
                <w:iCs/>
                <w:kern w:val="2"/>
                <w:sz w:val="24"/>
                <w14:ligatures w14:val="standardContextual"/>
              </w:rPr>
            </w:pPr>
          </w:p>
        </w:tc>
      </w:tr>
      <w:tr w:rsidR="00223A80" w:rsidRPr="00223A80" w14:paraId="453ACB0F" w14:textId="77777777" w:rsidTr="005D37CD">
        <w:tc>
          <w:tcPr>
            <w:tcW w:w="9026" w:type="dxa"/>
            <w:gridSpan w:val="2"/>
          </w:tcPr>
          <w:p w14:paraId="18065014" w14:textId="47E54132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t xml:space="preserve">Въпрос 6: Кой вид изкуство представлява най-голям интерес за Вас? </w:t>
            </w:r>
            <w:r w:rsidRPr="00223A80">
              <w:rPr>
                <w:rFonts w:asciiTheme="majorHAnsi" w:hAnsiTheme="majorHAnsi" w:cstheme="majorHAnsi"/>
                <w:b/>
                <w:bCs/>
                <w:i/>
                <w:iCs/>
                <w:kern w:val="2"/>
                <w:sz w:val="24"/>
                <w14:ligatures w14:val="standardContextual"/>
              </w:rPr>
              <w:t>(Може да посочите повече от 1 отговор)</w:t>
            </w:r>
          </w:p>
        </w:tc>
      </w:tr>
      <w:tr w:rsidR="00223A80" w:rsidRPr="00223A80" w14:paraId="7A4F546D" w14:textId="77777777" w:rsidTr="005D37CD">
        <w:tc>
          <w:tcPr>
            <w:tcW w:w="9026" w:type="dxa"/>
            <w:gridSpan w:val="2"/>
          </w:tcPr>
          <w:p w14:paraId="32E4459D" w14:textId="472ADA9B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noProof/>
                <w:kern w:val="2"/>
                <w:sz w:val="24"/>
                <w:lang w:val="bg-BG" w:eastAsia="bg-BG"/>
                <w14:ligatures w14:val="standardContextual"/>
              </w:rPr>
              <w:drawing>
                <wp:inline distT="0" distB="0" distL="0" distR="0" wp14:anchorId="5C355531" wp14:editId="09FC651F">
                  <wp:extent cx="5649362" cy="1979926"/>
                  <wp:effectExtent l="0" t="0" r="0" b="1905"/>
                  <wp:docPr id="1960476540" name="Картина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1223" cy="19875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A80" w:rsidRPr="00223A80" w14:paraId="18DB7BA2" w14:textId="77777777" w:rsidTr="005D37CD">
        <w:tc>
          <w:tcPr>
            <w:tcW w:w="9026" w:type="dxa"/>
            <w:gridSpan w:val="2"/>
          </w:tcPr>
          <w:p w14:paraId="4D35827B" w14:textId="77777777" w:rsidR="004400A0" w:rsidRPr="00223A80" w:rsidRDefault="004400A0" w:rsidP="0071365E">
            <w:pPr>
              <w:spacing w:line="276" w:lineRule="auto"/>
              <w:rPr>
                <w:rFonts w:asciiTheme="majorHAnsi" w:hAnsiTheme="majorHAnsi" w:cstheme="majorHAnsi"/>
                <w:noProof/>
                <w:kern w:val="2"/>
                <w:sz w:val="24"/>
                <w14:ligatures w14:val="standardContextual"/>
              </w:rPr>
            </w:pPr>
          </w:p>
        </w:tc>
      </w:tr>
    </w:tbl>
    <w:p w14:paraId="655B7B13" w14:textId="77777777" w:rsidR="004400A0" w:rsidRPr="00223A80" w:rsidRDefault="004400A0">
      <w:r w:rsidRPr="00223A80">
        <w:br w:type="page"/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3"/>
        <w:gridCol w:w="4513"/>
      </w:tblGrid>
      <w:tr w:rsidR="00223A80" w:rsidRPr="00223A80" w14:paraId="674101C9" w14:textId="77777777" w:rsidTr="005D37CD">
        <w:tc>
          <w:tcPr>
            <w:tcW w:w="9026" w:type="dxa"/>
            <w:gridSpan w:val="2"/>
          </w:tcPr>
          <w:p w14:paraId="15187B5B" w14:textId="7E4D3847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i/>
                <w:i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lastRenderedPageBreak/>
              <w:t xml:space="preserve">Въпрос 7: Какво предизвиква Вашия интерес към събитието, което най-често посещавате? </w:t>
            </w:r>
            <w:r w:rsidRPr="00223A80">
              <w:rPr>
                <w:rFonts w:asciiTheme="majorHAnsi" w:hAnsiTheme="majorHAnsi" w:cstheme="majorHAnsi"/>
                <w:b/>
                <w:bCs/>
                <w:i/>
                <w:iCs/>
                <w:kern w:val="2"/>
                <w:sz w:val="24"/>
                <w14:ligatures w14:val="standardContextual"/>
              </w:rPr>
              <w:t>(Може да посочите повече от 1 отговор)</w:t>
            </w:r>
          </w:p>
        </w:tc>
      </w:tr>
      <w:tr w:rsidR="00223A80" w:rsidRPr="00223A80" w14:paraId="162D3529" w14:textId="77777777" w:rsidTr="005D37CD">
        <w:tc>
          <w:tcPr>
            <w:tcW w:w="9026" w:type="dxa"/>
            <w:gridSpan w:val="2"/>
          </w:tcPr>
          <w:p w14:paraId="114EC6CC" w14:textId="14BE93A1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noProof/>
                <w:kern w:val="2"/>
                <w:sz w:val="24"/>
                <w:lang w:val="bg-BG" w:eastAsia="bg-BG"/>
                <w14:ligatures w14:val="standardContextual"/>
              </w:rPr>
              <w:drawing>
                <wp:inline distT="0" distB="0" distL="0" distR="0" wp14:anchorId="64681903" wp14:editId="08073D61">
                  <wp:extent cx="5613148" cy="1979742"/>
                  <wp:effectExtent l="0" t="0" r="6985" b="1905"/>
                  <wp:docPr id="1679427126" name="Картина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0382" cy="1985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A80" w:rsidRPr="00223A80" w14:paraId="7C610968" w14:textId="77777777" w:rsidTr="005D37CD">
        <w:tc>
          <w:tcPr>
            <w:tcW w:w="9026" w:type="dxa"/>
            <w:gridSpan w:val="2"/>
          </w:tcPr>
          <w:p w14:paraId="15244A2B" w14:textId="77777777" w:rsidR="004400A0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i/>
                <w:i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i/>
                <w:iCs/>
                <w:kern w:val="2"/>
                <w:sz w:val="24"/>
                <w14:ligatures w14:val="standardContextual"/>
              </w:rPr>
              <w:t>Друго, моля посочете: Посочено е:</w:t>
            </w:r>
            <w:r w:rsidRPr="00223A80">
              <w:rPr>
                <w:rFonts w:asciiTheme="majorHAnsi" w:hAnsiTheme="majorHAnsi" w:cstheme="majorHAnsi"/>
                <w:i/>
                <w:iCs/>
                <w:kern w:val="2"/>
                <w:sz w:val="24"/>
                <w:lang w:val="bg-BG"/>
                <w14:ligatures w14:val="standardContextual"/>
              </w:rPr>
              <w:t xml:space="preserve"> </w:t>
            </w:r>
          </w:p>
          <w:p w14:paraId="294FFB1B" w14:textId="75889E0D" w:rsidR="00A11D56" w:rsidRPr="00223A80" w:rsidRDefault="00A11D56" w:rsidP="00274262">
            <w:pPr>
              <w:pStyle w:val="ad"/>
              <w:numPr>
                <w:ilvl w:val="0"/>
                <w:numId w:val="24"/>
              </w:numPr>
              <w:spacing w:line="276" w:lineRule="auto"/>
              <w:rPr>
                <w:rFonts w:asciiTheme="majorHAnsi" w:hAnsiTheme="majorHAnsi" w:cstheme="majorHAnsi"/>
                <w:i/>
                <w:i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i/>
                <w:iCs/>
                <w:kern w:val="2"/>
                <w:sz w:val="24"/>
                <w14:ligatures w14:val="standardContextual"/>
              </w:rPr>
              <w:t>Интересът ми се поражда от темата на събитието.</w:t>
            </w:r>
          </w:p>
        </w:tc>
      </w:tr>
      <w:tr w:rsidR="00223A80" w:rsidRPr="00223A80" w14:paraId="23C2717D" w14:textId="77777777" w:rsidTr="005D37CD">
        <w:tc>
          <w:tcPr>
            <w:tcW w:w="9026" w:type="dxa"/>
            <w:gridSpan w:val="2"/>
          </w:tcPr>
          <w:p w14:paraId="7C495157" w14:textId="77777777" w:rsidR="004400A0" w:rsidRPr="00223A80" w:rsidRDefault="004400A0" w:rsidP="0071365E">
            <w:pPr>
              <w:spacing w:line="276" w:lineRule="auto"/>
              <w:rPr>
                <w:rFonts w:asciiTheme="majorHAnsi" w:hAnsiTheme="majorHAnsi" w:cstheme="majorHAnsi"/>
                <w:i/>
                <w:iCs/>
                <w:kern w:val="2"/>
                <w:sz w:val="24"/>
                <w14:ligatures w14:val="standardContextual"/>
              </w:rPr>
            </w:pPr>
          </w:p>
        </w:tc>
      </w:tr>
      <w:tr w:rsidR="00223A80" w:rsidRPr="00223A80" w14:paraId="18FB210F" w14:textId="77777777" w:rsidTr="005D37CD">
        <w:tc>
          <w:tcPr>
            <w:tcW w:w="4513" w:type="dxa"/>
          </w:tcPr>
          <w:p w14:paraId="692BCACE" w14:textId="3B204437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t>Въпрос 8: Считате ли, че има нужда от разширяване и разнообразяване на съществуващия културен живот в града с нови форми, канали за достъп?</w:t>
            </w:r>
            <w:r w:rsidRPr="00223A80">
              <w:rPr>
                <w:rStyle w:val="afa"/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footnoteReference w:id="26"/>
            </w:r>
          </w:p>
        </w:tc>
        <w:tc>
          <w:tcPr>
            <w:tcW w:w="4513" w:type="dxa"/>
          </w:tcPr>
          <w:p w14:paraId="4D21CD71" w14:textId="77777777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t>Въпрос 9: В коя тематична област на културата, считате, че община Хасково има най-голям потенциал за развитие?</w:t>
            </w:r>
          </w:p>
          <w:p w14:paraId="5010362C" w14:textId="77777777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</w:p>
        </w:tc>
      </w:tr>
      <w:tr w:rsidR="00223A80" w:rsidRPr="00223A80" w14:paraId="6F644912" w14:textId="77777777" w:rsidTr="005D37CD">
        <w:tc>
          <w:tcPr>
            <w:tcW w:w="4513" w:type="dxa"/>
          </w:tcPr>
          <w:p w14:paraId="52E3F0D0" w14:textId="6505EE5F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noProof/>
                <w:kern w:val="2"/>
                <w:sz w:val="24"/>
                <w:lang w:val="bg-BG" w:eastAsia="bg-BG"/>
                <w14:ligatures w14:val="standardContextual"/>
              </w:rPr>
              <w:drawing>
                <wp:inline distT="0" distB="0" distL="0" distR="0" wp14:anchorId="2F969DE3" wp14:editId="6A952AE9">
                  <wp:extent cx="2880000" cy="1441584"/>
                  <wp:effectExtent l="0" t="0" r="0" b="6350"/>
                  <wp:docPr id="1837574429" name="Картина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4415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</w:tcPr>
          <w:p w14:paraId="0D9A315C" w14:textId="2D833AAF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noProof/>
                <w:kern w:val="2"/>
                <w:sz w:val="24"/>
                <w:lang w:val="bg-BG" w:eastAsia="bg-BG"/>
                <w14:ligatures w14:val="standardContextual"/>
              </w:rPr>
              <w:drawing>
                <wp:inline distT="0" distB="0" distL="0" distR="0" wp14:anchorId="1E6F0891" wp14:editId="575A91FE">
                  <wp:extent cx="2880000" cy="1441584"/>
                  <wp:effectExtent l="0" t="0" r="0" b="6350"/>
                  <wp:docPr id="974999847" name="Картина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4415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A80" w:rsidRPr="00223A80" w14:paraId="29FE7C2D" w14:textId="77777777" w:rsidTr="005D37CD">
        <w:tc>
          <w:tcPr>
            <w:tcW w:w="4513" w:type="dxa"/>
          </w:tcPr>
          <w:p w14:paraId="5A86DD66" w14:textId="77777777" w:rsidR="004400A0" w:rsidRPr="00223A80" w:rsidRDefault="004400A0" w:rsidP="0071365E">
            <w:pPr>
              <w:spacing w:line="276" w:lineRule="auto"/>
              <w:rPr>
                <w:rFonts w:asciiTheme="majorHAnsi" w:hAnsiTheme="majorHAnsi" w:cstheme="majorHAnsi"/>
                <w:noProof/>
                <w:kern w:val="2"/>
                <w:sz w:val="24"/>
                <w:lang w:val="bg-BG"/>
                <w14:ligatures w14:val="standardContextual"/>
              </w:rPr>
            </w:pPr>
          </w:p>
        </w:tc>
        <w:tc>
          <w:tcPr>
            <w:tcW w:w="4513" w:type="dxa"/>
          </w:tcPr>
          <w:p w14:paraId="02E86F32" w14:textId="77777777" w:rsidR="004400A0" w:rsidRPr="00223A80" w:rsidRDefault="004400A0" w:rsidP="0071365E">
            <w:pPr>
              <w:spacing w:line="276" w:lineRule="auto"/>
              <w:rPr>
                <w:rFonts w:asciiTheme="majorHAnsi" w:hAnsiTheme="majorHAnsi" w:cstheme="majorHAnsi"/>
                <w:noProof/>
                <w:kern w:val="2"/>
                <w:sz w:val="24"/>
                <w14:ligatures w14:val="standardContextual"/>
              </w:rPr>
            </w:pPr>
          </w:p>
        </w:tc>
      </w:tr>
      <w:tr w:rsidR="00223A80" w:rsidRPr="00223A80" w14:paraId="78396C42" w14:textId="77777777" w:rsidTr="005D37CD">
        <w:tc>
          <w:tcPr>
            <w:tcW w:w="9026" w:type="dxa"/>
            <w:gridSpan w:val="2"/>
          </w:tcPr>
          <w:p w14:paraId="75BD3F7C" w14:textId="4B5B3BAE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t>Въпрос 10: Кои са приоритетите за развитие на културата в община Хасково?</w:t>
            </w:r>
          </w:p>
        </w:tc>
      </w:tr>
      <w:tr w:rsidR="00223A80" w:rsidRPr="00223A80" w14:paraId="1708114E" w14:textId="77777777" w:rsidTr="005D37CD">
        <w:tc>
          <w:tcPr>
            <w:tcW w:w="9026" w:type="dxa"/>
            <w:gridSpan w:val="2"/>
          </w:tcPr>
          <w:p w14:paraId="4A436860" w14:textId="0533702B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noProof/>
                <w:kern w:val="2"/>
                <w:sz w:val="24"/>
                <w:lang w:val="bg-BG" w:eastAsia="bg-BG"/>
                <w14:ligatures w14:val="standardContextual"/>
              </w:rPr>
              <w:drawing>
                <wp:inline distT="0" distB="0" distL="0" distR="0" wp14:anchorId="60835117" wp14:editId="291404FB">
                  <wp:extent cx="5758471" cy="2272420"/>
                  <wp:effectExtent l="0" t="0" r="0" b="0"/>
                  <wp:docPr id="127751381" name="Картина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5096" cy="22750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A80" w:rsidRPr="00223A80" w14:paraId="73108E3D" w14:textId="77777777" w:rsidTr="005D37CD">
        <w:tc>
          <w:tcPr>
            <w:tcW w:w="9026" w:type="dxa"/>
            <w:gridSpan w:val="2"/>
          </w:tcPr>
          <w:p w14:paraId="7CEEDFE7" w14:textId="7E7EBF2C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lastRenderedPageBreak/>
              <w:t xml:space="preserve">Въпрос 11: С какви форми, считате, че може да бъдат представени културните събития, така че да привличат нови публики?  </w:t>
            </w:r>
            <w:r w:rsidRPr="00223A80">
              <w:rPr>
                <w:rFonts w:asciiTheme="majorHAnsi" w:hAnsiTheme="majorHAnsi" w:cstheme="majorHAnsi"/>
                <w:b/>
                <w:bCs/>
                <w:i/>
                <w:iCs/>
                <w:kern w:val="2"/>
                <w:sz w:val="24"/>
                <w14:ligatures w14:val="standardContextual"/>
              </w:rPr>
              <w:t>(Може да посочите повече от 1 отговор)</w:t>
            </w:r>
          </w:p>
        </w:tc>
      </w:tr>
      <w:tr w:rsidR="00223A80" w:rsidRPr="00223A80" w14:paraId="73C47898" w14:textId="77777777" w:rsidTr="005D37CD">
        <w:tc>
          <w:tcPr>
            <w:tcW w:w="9026" w:type="dxa"/>
            <w:gridSpan w:val="2"/>
          </w:tcPr>
          <w:p w14:paraId="77C24B02" w14:textId="2045C8E1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noProof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noProof/>
                <w:kern w:val="2"/>
                <w:sz w:val="24"/>
                <w:lang w:val="bg-BG" w:eastAsia="bg-BG"/>
                <w14:ligatures w14:val="standardContextual"/>
              </w:rPr>
              <w:drawing>
                <wp:inline distT="0" distB="0" distL="0" distR="0" wp14:anchorId="2749EB85" wp14:editId="6704690D">
                  <wp:extent cx="5760000" cy="2883168"/>
                  <wp:effectExtent l="0" t="0" r="0" b="0"/>
                  <wp:docPr id="1407082374" name="Картина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28831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A80" w:rsidRPr="00223A80" w14:paraId="2843D386" w14:textId="77777777" w:rsidTr="005D37CD">
        <w:tc>
          <w:tcPr>
            <w:tcW w:w="9026" w:type="dxa"/>
            <w:gridSpan w:val="2"/>
          </w:tcPr>
          <w:p w14:paraId="1858F88C" w14:textId="77777777" w:rsidR="004400A0" w:rsidRPr="00223A80" w:rsidRDefault="004400A0" w:rsidP="0071365E">
            <w:pPr>
              <w:spacing w:line="276" w:lineRule="auto"/>
              <w:rPr>
                <w:rFonts w:asciiTheme="majorHAnsi" w:hAnsiTheme="majorHAnsi" w:cstheme="majorHAnsi"/>
                <w:noProof/>
                <w:kern w:val="2"/>
                <w:sz w:val="24"/>
                <w14:ligatures w14:val="standardContextual"/>
              </w:rPr>
            </w:pPr>
          </w:p>
        </w:tc>
      </w:tr>
      <w:tr w:rsidR="00223A80" w:rsidRPr="00223A80" w14:paraId="02CE0557" w14:textId="77777777" w:rsidTr="005D37CD">
        <w:tc>
          <w:tcPr>
            <w:tcW w:w="4513" w:type="dxa"/>
          </w:tcPr>
          <w:p w14:paraId="28804962" w14:textId="784AC353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t>Въпрос 12: Считате ли, че рекламата на културните събития е достатъчна и достига до Вас?</w:t>
            </w:r>
          </w:p>
        </w:tc>
        <w:tc>
          <w:tcPr>
            <w:tcW w:w="4513" w:type="dxa"/>
          </w:tcPr>
          <w:p w14:paraId="5C8C05F9" w14:textId="77777777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noProof/>
                <w:kern w:val="2"/>
                <w:sz w:val="24"/>
                <w14:ligatures w14:val="standardContextual"/>
              </w:rPr>
            </w:pPr>
          </w:p>
        </w:tc>
      </w:tr>
      <w:tr w:rsidR="00223A80" w:rsidRPr="00223A80" w14:paraId="2F373E06" w14:textId="77777777" w:rsidTr="005D37CD">
        <w:tc>
          <w:tcPr>
            <w:tcW w:w="4513" w:type="dxa"/>
          </w:tcPr>
          <w:p w14:paraId="0B7B9B41" w14:textId="54EC0B8B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noProof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noProof/>
                <w:kern w:val="2"/>
                <w:sz w:val="24"/>
                <w:lang w:val="bg-BG" w:eastAsia="bg-BG"/>
                <w14:ligatures w14:val="standardContextual"/>
              </w:rPr>
              <w:drawing>
                <wp:inline distT="0" distB="0" distL="0" distR="0" wp14:anchorId="7E83C8AE" wp14:editId="5032747D">
                  <wp:extent cx="2880000" cy="1441584"/>
                  <wp:effectExtent l="0" t="0" r="0" b="6350"/>
                  <wp:docPr id="620678959" name="Картина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4415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</w:tcPr>
          <w:p w14:paraId="1FFFB108" w14:textId="77777777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noProof/>
                <w:kern w:val="2"/>
                <w:sz w:val="24"/>
                <w14:ligatures w14:val="standardContextual"/>
              </w:rPr>
            </w:pPr>
          </w:p>
        </w:tc>
      </w:tr>
      <w:tr w:rsidR="00223A80" w:rsidRPr="00223A80" w14:paraId="5483BA28" w14:textId="77777777" w:rsidTr="005D37CD">
        <w:tc>
          <w:tcPr>
            <w:tcW w:w="4513" w:type="dxa"/>
          </w:tcPr>
          <w:p w14:paraId="57CC6EF7" w14:textId="77777777" w:rsidR="004400A0" w:rsidRPr="00223A80" w:rsidRDefault="004400A0" w:rsidP="0071365E">
            <w:pPr>
              <w:spacing w:line="276" w:lineRule="auto"/>
              <w:rPr>
                <w:rFonts w:asciiTheme="majorHAnsi" w:hAnsiTheme="majorHAnsi" w:cstheme="majorHAnsi"/>
                <w:noProof/>
                <w:kern w:val="2"/>
                <w:sz w:val="24"/>
                <w14:ligatures w14:val="standardContextual"/>
              </w:rPr>
            </w:pPr>
          </w:p>
        </w:tc>
        <w:tc>
          <w:tcPr>
            <w:tcW w:w="4513" w:type="dxa"/>
          </w:tcPr>
          <w:p w14:paraId="58C9E5DA" w14:textId="77777777" w:rsidR="004400A0" w:rsidRPr="00223A80" w:rsidRDefault="004400A0" w:rsidP="0071365E">
            <w:pPr>
              <w:spacing w:line="276" w:lineRule="auto"/>
              <w:rPr>
                <w:rFonts w:asciiTheme="majorHAnsi" w:hAnsiTheme="majorHAnsi" w:cstheme="majorHAnsi"/>
                <w:noProof/>
                <w:kern w:val="2"/>
                <w:sz w:val="24"/>
                <w14:ligatures w14:val="standardContextual"/>
              </w:rPr>
            </w:pPr>
          </w:p>
        </w:tc>
      </w:tr>
      <w:tr w:rsidR="00223A80" w:rsidRPr="00223A80" w14:paraId="70B4824A" w14:textId="77777777" w:rsidTr="005D37CD">
        <w:tc>
          <w:tcPr>
            <w:tcW w:w="9026" w:type="dxa"/>
            <w:gridSpan w:val="2"/>
          </w:tcPr>
          <w:p w14:paraId="7DA9A88F" w14:textId="4889CE03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t xml:space="preserve">Въпрос 13: Какви нови комуникационни канали, считате за подходящи за популяризиране на културния живот в общината с оглед привличане на повече посетители? </w:t>
            </w:r>
            <w:r w:rsidRPr="00223A80">
              <w:rPr>
                <w:rFonts w:asciiTheme="majorHAnsi" w:hAnsiTheme="majorHAnsi" w:cstheme="majorHAnsi"/>
                <w:b/>
                <w:bCs/>
                <w:i/>
                <w:iCs/>
                <w:kern w:val="2"/>
                <w:sz w:val="24"/>
                <w14:ligatures w14:val="standardContextual"/>
              </w:rPr>
              <w:t>(Моля да направите вашето предложение)</w:t>
            </w:r>
          </w:p>
        </w:tc>
      </w:tr>
      <w:tr w:rsidR="00223A80" w:rsidRPr="00223A80" w14:paraId="5672CA0A" w14:textId="77777777" w:rsidTr="005D37CD">
        <w:tc>
          <w:tcPr>
            <w:tcW w:w="9026" w:type="dxa"/>
            <w:gridSpan w:val="2"/>
          </w:tcPr>
          <w:p w14:paraId="1EB47B09" w14:textId="5BCB8957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Обобщение на направените предложения:</w:t>
            </w:r>
            <w:r w:rsidR="0071365E" w:rsidRPr="00223A80">
              <w:rPr>
                <w:rFonts w:asciiTheme="majorHAnsi" w:hAnsiTheme="majorHAnsi" w:cstheme="majorHAnsi"/>
                <w:kern w:val="2"/>
                <w:sz w:val="24"/>
                <w:lang w:val="bg-BG"/>
                <w14:ligatures w14:val="standardContextual"/>
              </w:rPr>
              <w:t xml:space="preserve"> </w:t>
            </w: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 xml:space="preserve">Социални мрежи: </w:t>
            </w:r>
            <w:r w:rsidRPr="00223A80">
              <w:rPr>
                <w:rFonts w:asciiTheme="majorHAnsi" w:eastAsia="Times New Roman" w:hAnsiTheme="majorHAnsi" w:cstheme="majorHAnsi"/>
                <w:sz w:val="24"/>
              </w:rPr>
              <w:t xml:space="preserve">Facebook, Instagram, </w:t>
            </w: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TikTok</w:t>
            </w:r>
            <w:r w:rsidR="0071365E" w:rsidRPr="00223A80">
              <w:rPr>
                <w:rFonts w:asciiTheme="majorHAnsi" w:hAnsiTheme="majorHAnsi" w:cstheme="majorHAnsi"/>
                <w:kern w:val="2"/>
                <w:sz w:val="24"/>
                <w:lang w:val="bg-BG"/>
                <w14:ligatures w14:val="standardContextual"/>
              </w:rPr>
              <w:t xml:space="preserve">; </w:t>
            </w:r>
            <w:r w:rsidRPr="00223A80">
              <w:rPr>
                <w:rFonts w:asciiTheme="majorHAnsi" w:eastAsia="Times New Roman" w:hAnsiTheme="majorHAnsi" w:cstheme="majorHAnsi"/>
                <w:sz w:val="24"/>
              </w:rPr>
              <w:t>Платформи: X (Twitter), YouTube</w:t>
            </w:r>
            <w:r w:rsidR="0071365E" w:rsidRPr="00223A80">
              <w:rPr>
                <w:rFonts w:asciiTheme="majorHAnsi" w:eastAsia="Times New Roman" w:hAnsiTheme="majorHAnsi" w:cstheme="majorHAnsi"/>
                <w:sz w:val="24"/>
                <w:lang w:val="bg-BG"/>
              </w:rPr>
              <w:t xml:space="preserve">; </w:t>
            </w:r>
            <w:r w:rsidRPr="00223A80">
              <w:rPr>
                <w:rFonts w:asciiTheme="majorHAnsi" w:eastAsia="Times New Roman" w:hAnsiTheme="majorHAnsi" w:cstheme="majorHAnsi"/>
                <w:sz w:val="24"/>
              </w:rPr>
              <w:t>Приложения: Viber, WhatsApp, Telegram</w:t>
            </w:r>
            <w:r w:rsidR="0071365E" w:rsidRPr="00223A80">
              <w:rPr>
                <w:rFonts w:asciiTheme="majorHAnsi" w:eastAsia="Times New Roman" w:hAnsiTheme="majorHAnsi" w:cstheme="majorHAnsi"/>
                <w:sz w:val="24"/>
                <w:lang w:val="bg-BG"/>
              </w:rPr>
              <w:t xml:space="preserve">; </w:t>
            </w:r>
            <w:r w:rsidRPr="00223A80">
              <w:rPr>
                <w:rFonts w:asciiTheme="majorHAnsi" w:eastAsia="Times New Roman" w:hAnsiTheme="majorHAnsi" w:cstheme="majorHAnsi"/>
                <w:sz w:val="24"/>
              </w:rPr>
              <w:t>Печатни: плакати, брошури, флаери, табла, винили – не само в центъра, а и в кварталите</w:t>
            </w:r>
            <w:r w:rsidR="0071365E" w:rsidRPr="00223A80">
              <w:rPr>
                <w:rFonts w:asciiTheme="majorHAnsi" w:eastAsia="Times New Roman" w:hAnsiTheme="majorHAnsi" w:cstheme="majorHAnsi"/>
                <w:sz w:val="24"/>
                <w:lang w:val="bg-BG"/>
              </w:rPr>
              <w:t xml:space="preserve">; </w:t>
            </w:r>
            <w:r w:rsidRPr="00223A80">
              <w:rPr>
                <w:rFonts w:asciiTheme="majorHAnsi" w:eastAsia="Times New Roman" w:hAnsiTheme="majorHAnsi" w:cstheme="majorHAnsi"/>
                <w:sz w:val="24"/>
              </w:rPr>
              <w:t>Местни медии</w:t>
            </w:r>
            <w:r w:rsidR="0071365E" w:rsidRPr="00223A80">
              <w:rPr>
                <w:rFonts w:asciiTheme="majorHAnsi" w:eastAsia="Times New Roman" w:hAnsiTheme="majorHAnsi" w:cstheme="majorHAnsi"/>
                <w:sz w:val="24"/>
                <w:lang w:val="bg-BG"/>
              </w:rPr>
              <w:t>;</w:t>
            </w:r>
          </w:p>
          <w:p w14:paraId="72162412" w14:textId="6C495120" w:rsidR="00A11D56" w:rsidRPr="00223A80" w:rsidRDefault="00A11D56" w:rsidP="0071365E">
            <w:pPr>
              <w:spacing w:line="276" w:lineRule="auto"/>
              <w:rPr>
                <w:rFonts w:asciiTheme="majorHAnsi" w:eastAsia="Times New Roman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eastAsia="Times New Roman" w:hAnsiTheme="majorHAnsi" w:cstheme="majorHAnsi"/>
                <w:sz w:val="24"/>
              </w:rPr>
              <w:t>Предложения:</w:t>
            </w:r>
            <w:r w:rsidR="0071365E" w:rsidRPr="00223A80">
              <w:rPr>
                <w:rFonts w:asciiTheme="majorHAnsi" w:eastAsia="Times New Roman" w:hAnsiTheme="majorHAnsi" w:cstheme="majorHAnsi"/>
                <w:sz w:val="24"/>
                <w:lang w:val="bg-BG"/>
              </w:rPr>
              <w:t xml:space="preserve"> </w:t>
            </w:r>
            <w:r w:rsidRPr="00223A80">
              <w:rPr>
                <w:rFonts w:asciiTheme="majorHAnsi" w:eastAsia="Times New Roman" w:hAnsiTheme="majorHAnsi" w:cstheme="majorHAnsi"/>
                <w:sz w:val="24"/>
              </w:rPr>
              <w:t>Създаване на електронно месечно литературно списание („Сдружение за култура - Хасково 2015“)</w:t>
            </w:r>
            <w:r w:rsidR="0071365E" w:rsidRPr="00223A80">
              <w:rPr>
                <w:rFonts w:asciiTheme="majorHAnsi" w:eastAsia="Times New Roman" w:hAnsiTheme="majorHAnsi" w:cstheme="majorHAnsi"/>
                <w:sz w:val="24"/>
                <w:lang w:val="bg-BG"/>
              </w:rPr>
              <w:t xml:space="preserve">; </w:t>
            </w: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Известен инфлуенсър или телевизия</w:t>
            </w:r>
            <w:r w:rsidR="0071365E" w:rsidRPr="00223A80">
              <w:rPr>
                <w:rFonts w:asciiTheme="majorHAnsi" w:hAnsiTheme="majorHAnsi" w:cstheme="majorHAnsi"/>
                <w:kern w:val="2"/>
                <w:sz w:val="24"/>
                <w:lang w:val="bg-BG"/>
                <w14:ligatures w14:val="standardContextual"/>
              </w:rPr>
              <w:t xml:space="preserve">; </w:t>
            </w: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Профил в платформата тик ток – „младото поколение е главно там и така по лесно би достигнало някое събитие до тях“</w:t>
            </w:r>
          </w:p>
        </w:tc>
      </w:tr>
      <w:tr w:rsidR="00223A80" w:rsidRPr="00223A80" w14:paraId="67A679E7" w14:textId="77777777" w:rsidTr="005D37CD">
        <w:tc>
          <w:tcPr>
            <w:tcW w:w="9026" w:type="dxa"/>
            <w:gridSpan w:val="2"/>
          </w:tcPr>
          <w:p w14:paraId="088EC19E" w14:textId="77777777" w:rsidR="0008207D" w:rsidRPr="00223A80" w:rsidRDefault="0008207D" w:rsidP="0071365E">
            <w:p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</w:p>
        </w:tc>
      </w:tr>
      <w:tr w:rsidR="00223A80" w:rsidRPr="00223A80" w14:paraId="47F47204" w14:textId="77777777" w:rsidTr="005D37CD">
        <w:tc>
          <w:tcPr>
            <w:tcW w:w="9026" w:type="dxa"/>
            <w:gridSpan w:val="2"/>
          </w:tcPr>
          <w:p w14:paraId="4E059A12" w14:textId="48EE53F4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b/>
                <w:bCs/>
                <w:kern w:val="2"/>
                <w:sz w:val="24"/>
                <w14:ligatures w14:val="standardContextual"/>
              </w:rPr>
              <w:lastRenderedPageBreak/>
              <w:t>Въпрос 14: Кои места считате за подходящи за използване като нови пространства за провеждане на събитията? (Моля посочете конкретна локация)</w:t>
            </w:r>
          </w:p>
        </w:tc>
      </w:tr>
      <w:tr w:rsidR="00A11D56" w:rsidRPr="00223A80" w14:paraId="3A08DD8A" w14:textId="77777777" w:rsidTr="005D37CD">
        <w:tc>
          <w:tcPr>
            <w:tcW w:w="9026" w:type="dxa"/>
            <w:gridSpan w:val="2"/>
          </w:tcPr>
          <w:p w14:paraId="0196C69F" w14:textId="77777777" w:rsidR="00A11D56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Обобщение на направените предложения:</w:t>
            </w:r>
          </w:p>
          <w:p w14:paraId="3B4E9EBC" w14:textId="77777777" w:rsidR="0071365E" w:rsidRPr="00223A80" w:rsidRDefault="00A11D56" w:rsidP="00274262">
            <w:pPr>
              <w:pStyle w:val="ad"/>
              <w:numPr>
                <w:ilvl w:val="0"/>
                <w:numId w:val="14"/>
              </w:num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Паркове: Парк „Кенана“ („Въжен парк“, изкуственото езеро, алеи); Парк „Ямача“; Парк „Десети родопски пехотен полк“, паркови пространства в целия град</w:t>
            </w:r>
          </w:p>
          <w:p w14:paraId="5CB6E294" w14:textId="77777777" w:rsidR="0071365E" w:rsidRPr="00223A80" w:rsidRDefault="00A11D56" w:rsidP="00274262">
            <w:pPr>
              <w:pStyle w:val="ad"/>
              <w:numPr>
                <w:ilvl w:val="0"/>
                <w:numId w:val="14"/>
              </w:num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Градини: Градската градина (открита сцена)</w:t>
            </w:r>
          </w:p>
          <w:p w14:paraId="12E818FC" w14:textId="77777777" w:rsidR="0071365E" w:rsidRPr="00223A80" w:rsidRDefault="00A11D56" w:rsidP="00274262">
            <w:pPr>
              <w:pStyle w:val="ad"/>
              <w:numPr>
                <w:ilvl w:val="0"/>
                <w:numId w:val="14"/>
              </w:num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 xml:space="preserve">Площад „Свобода“ (да се изгради нова сцена) </w:t>
            </w:r>
          </w:p>
          <w:p w14:paraId="6927B57B" w14:textId="77777777" w:rsidR="0071365E" w:rsidRPr="00223A80" w:rsidRDefault="00A11D56" w:rsidP="00274262">
            <w:pPr>
              <w:pStyle w:val="ad"/>
              <w:numPr>
                <w:ilvl w:val="0"/>
                <w:numId w:val="14"/>
              </w:num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Открити пространства/зелени площи: Монумент Света Богородица, в кварталит</w:t>
            </w:r>
          </w:p>
          <w:p w14:paraId="0BBEEE40" w14:textId="2154DE17" w:rsidR="0071365E" w:rsidRPr="00223A80" w:rsidRDefault="00A11D56" w:rsidP="00274262">
            <w:pPr>
              <w:pStyle w:val="ad"/>
              <w:numPr>
                <w:ilvl w:val="0"/>
                <w:numId w:val="14"/>
              </w:num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Местност</w:t>
            </w:r>
            <w:r w:rsidR="0008207D" w:rsidRPr="00223A80">
              <w:rPr>
                <w:rFonts w:asciiTheme="majorHAnsi" w:hAnsiTheme="majorHAnsi" w:cstheme="majorHAnsi"/>
                <w:kern w:val="2"/>
                <w:sz w:val="24"/>
                <w:lang w:val="bg-BG"/>
                <w14:ligatures w14:val="standardContextual"/>
              </w:rPr>
              <w:t xml:space="preserve"> около с.</w:t>
            </w: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 xml:space="preserve"> Клокотница</w:t>
            </w:r>
          </w:p>
          <w:p w14:paraId="72E29224" w14:textId="77777777" w:rsidR="0071365E" w:rsidRPr="00223A80" w:rsidRDefault="00A11D56" w:rsidP="00274262">
            <w:pPr>
              <w:pStyle w:val="ad"/>
              <w:numPr>
                <w:ilvl w:val="0"/>
                <w:numId w:val="14"/>
              </w:num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Спортни обекти: стадиони, Спортна зала „Дружба“, спортен комплекс „Спартак“</w:t>
            </w:r>
          </w:p>
          <w:p w14:paraId="6E0A4DE7" w14:textId="62C32155" w:rsidR="00A11D56" w:rsidRPr="00223A80" w:rsidRDefault="00A11D56" w:rsidP="00274262">
            <w:pPr>
              <w:pStyle w:val="ad"/>
              <w:numPr>
                <w:ilvl w:val="0"/>
                <w:numId w:val="14"/>
              </w:num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Младежки център</w:t>
            </w:r>
          </w:p>
          <w:p w14:paraId="336A29E2" w14:textId="77777777" w:rsidR="0071365E" w:rsidRPr="00223A80" w:rsidRDefault="00A11D56" w:rsidP="0071365E">
            <w:pPr>
              <w:spacing w:line="276" w:lineRule="auto"/>
              <w:rPr>
                <w:rFonts w:asciiTheme="majorHAnsi" w:hAnsiTheme="majorHAnsi" w:cstheme="majorHAnsi"/>
                <w:kern w:val="2"/>
                <w:sz w:val="24"/>
                <w:lang w:val="bg-BG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Предложения:</w:t>
            </w:r>
          </w:p>
          <w:p w14:paraId="29241666" w14:textId="77777777" w:rsidR="0071365E" w:rsidRPr="00223A80" w:rsidRDefault="00A11D56" w:rsidP="00274262">
            <w:pPr>
              <w:pStyle w:val="ad"/>
              <w:numPr>
                <w:ilvl w:val="0"/>
                <w:numId w:val="15"/>
              </w:num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Изграждане на Културен център, в който да се провеждат културни събития</w:t>
            </w:r>
          </w:p>
          <w:p w14:paraId="3EFAE3FB" w14:textId="6F9458EB" w:rsidR="00A11D56" w:rsidRPr="00223A80" w:rsidRDefault="00A11D56" w:rsidP="00274262">
            <w:pPr>
              <w:pStyle w:val="ad"/>
              <w:numPr>
                <w:ilvl w:val="0"/>
                <w:numId w:val="15"/>
              </w:numPr>
              <w:spacing w:line="276" w:lineRule="auto"/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</w:pPr>
            <w:r w:rsidRPr="00223A80">
              <w:rPr>
                <w:rFonts w:asciiTheme="majorHAnsi" w:hAnsiTheme="majorHAnsi" w:cstheme="majorHAnsi"/>
                <w:kern w:val="2"/>
                <w:sz w:val="24"/>
                <w14:ligatures w14:val="standardContextual"/>
              </w:rPr>
              <w:t>Пространството на Книжен пазар след съответното преустройство</w:t>
            </w:r>
          </w:p>
        </w:tc>
      </w:tr>
    </w:tbl>
    <w:p w14:paraId="70E9A0A5" w14:textId="77777777" w:rsidR="00573A73" w:rsidRPr="00223A80" w:rsidRDefault="00573A73" w:rsidP="00F3232E">
      <w:pPr>
        <w:rPr>
          <w:rFonts w:asciiTheme="majorHAnsi" w:hAnsiTheme="majorHAnsi" w:cstheme="majorHAnsi"/>
          <w:b/>
          <w:bCs/>
          <w:sz w:val="24"/>
          <w:lang w:val="bg-BG"/>
        </w:rPr>
      </w:pPr>
    </w:p>
    <w:p w14:paraId="247C86A3" w14:textId="7C248898" w:rsidR="009322E4" w:rsidRPr="00223A80" w:rsidRDefault="009322E4" w:rsidP="00D10F80">
      <w:pPr>
        <w:pStyle w:val="2"/>
        <w:numPr>
          <w:ilvl w:val="0"/>
          <w:numId w:val="0"/>
        </w:numPr>
        <w:shd w:val="clear" w:color="auto" w:fill="E6D5BC" w:themeFill="accent6" w:themeFillTint="66"/>
        <w:rPr>
          <w:rFonts w:asciiTheme="majorHAnsi" w:hAnsiTheme="majorHAnsi" w:cstheme="majorHAnsi"/>
          <w:color w:val="auto"/>
          <w:sz w:val="24"/>
          <w:szCs w:val="24"/>
          <w:lang w:val="bg-BG"/>
        </w:rPr>
      </w:pPr>
      <w:bookmarkStart w:id="6" w:name="_Toc222221058"/>
      <w:r w:rsidRPr="00223A80">
        <w:rPr>
          <w:rFonts w:asciiTheme="majorHAnsi" w:hAnsiTheme="majorHAnsi" w:cstheme="majorHAnsi"/>
          <w:color w:val="auto"/>
          <w:sz w:val="24"/>
          <w:szCs w:val="24"/>
          <w:lang w:val="bg-BG"/>
        </w:rPr>
        <w:t>1.</w:t>
      </w:r>
      <w:r w:rsidR="00FB6E8C" w:rsidRPr="00223A80">
        <w:rPr>
          <w:rFonts w:asciiTheme="majorHAnsi" w:hAnsiTheme="majorHAnsi" w:cstheme="majorHAnsi"/>
          <w:color w:val="auto"/>
          <w:sz w:val="24"/>
          <w:szCs w:val="24"/>
          <w:lang w:val="bg-BG"/>
        </w:rPr>
        <w:t>3</w:t>
      </w:r>
      <w:r w:rsidRPr="00223A80">
        <w:rPr>
          <w:rFonts w:asciiTheme="majorHAnsi" w:hAnsiTheme="majorHAnsi" w:cstheme="majorHAnsi"/>
          <w:color w:val="auto"/>
          <w:sz w:val="24"/>
          <w:szCs w:val="24"/>
          <w:lang w:val="bg-BG"/>
        </w:rPr>
        <w:t>. SWОТ анализ</w:t>
      </w:r>
      <w:bookmarkEnd w:id="6"/>
    </w:p>
    <w:p w14:paraId="00D33663" w14:textId="77777777" w:rsidR="00A56615" w:rsidRPr="00223A80" w:rsidRDefault="00A56615" w:rsidP="008B30D5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4522"/>
        <w:gridCol w:w="4494"/>
      </w:tblGrid>
      <w:tr w:rsidR="00223A80" w:rsidRPr="00223A80" w14:paraId="6C9DEC4C" w14:textId="77777777" w:rsidTr="009C172C">
        <w:tc>
          <w:tcPr>
            <w:tcW w:w="4675" w:type="dxa"/>
            <w:shd w:val="clear" w:color="auto" w:fill="F2EADD" w:themeFill="accent6" w:themeFillTint="33"/>
          </w:tcPr>
          <w:p w14:paraId="234740B4" w14:textId="77777777" w:rsidR="006E185D" w:rsidRPr="00223A80" w:rsidRDefault="006E185D" w:rsidP="006E185D">
            <w:pPr>
              <w:spacing w:line="276" w:lineRule="auto"/>
              <w:jc w:val="center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СИЛНИ СТРАНИ</w:t>
            </w:r>
          </w:p>
        </w:tc>
        <w:tc>
          <w:tcPr>
            <w:tcW w:w="4675" w:type="dxa"/>
            <w:shd w:val="clear" w:color="auto" w:fill="F2EADD" w:themeFill="accent6" w:themeFillTint="33"/>
          </w:tcPr>
          <w:p w14:paraId="7F8A02E4" w14:textId="77777777" w:rsidR="006E185D" w:rsidRPr="00223A80" w:rsidRDefault="006E185D" w:rsidP="006E185D">
            <w:pPr>
              <w:spacing w:line="276" w:lineRule="auto"/>
              <w:jc w:val="center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СЛАБИ СТРАНИ</w:t>
            </w:r>
          </w:p>
        </w:tc>
      </w:tr>
      <w:tr w:rsidR="00223A80" w:rsidRPr="00223A80" w14:paraId="20E6DB8B" w14:textId="77777777" w:rsidTr="009C172C">
        <w:tc>
          <w:tcPr>
            <w:tcW w:w="4675" w:type="dxa"/>
          </w:tcPr>
          <w:p w14:paraId="017F090A" w14:textId="77777777" w:rsidR="006E185D" w:rsidRPr="00223A80" w:rsidRDefault="006E185D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Наличие на утвърдени културни институции</w:t>
            </w:r>
          </w:p>
          <w:p w14:paraId="018A67A1" w14:textId="77777777" w:rsidR="006E185D" w:rsidRPr="00223A80" w:rsidRDefault="006E185D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Утвърдени събития в културния календар</w:t>
            </w:r>
          </w:p>
          <w:p w14:paraId="35B6384C" w14:textId="77777777" w:rsidR="006E185D" w:rsidRPr="00223A80" w:rsidRDefault="006E185D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Натрупан административен опит за работа с неправителствения сектор</w:t>
            </w:r>
          </w:p>
          <w:p w14:paraId="4BB0708D" w14:textId="7F14ED17" w:rsidR="00417A32" w:rsidRPr="00223A80" w:rsidRDefault="00417A32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Наличие на добре развити и традиционни международни контакти и дейности;</w:t>
            </w:r>
          </w:p>
          <w:p w14:paraId="2A9A926A" w14:textId="77777777" w:rsidR="006E185D" w:rsidRPr="00223A80" w:rsidRDefault="006E185D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Наличие на много неправителствени организации, ангажирани с развитие на културата</w:t>
            </w:r>
          </w:p>
          <w:p w14:paraId="06EFACBA" w14:textId="77777777" w:rsidR="006E185D" w:rsidRPr="00223A80" w:rsidRDefault="006E185D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Плавно увеличаване на публиките на всички видове изкуства</w:t>
            </w:r>
          </w:p>
          <w:p w14:paraId="6C9753E7" w14:textId="4393201B" w:rsidR="00417A32" w:rsidRPr="00223A80" w:rsidRDefault="00417A32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Развитие на тенденции за легитимно гражданско участие в културния процес;</w:t>
            </w:r>
          </w:p>
          <w:p w14:paraId="33C2023C" w14:textId="77777777" w:rsidR="006E185D" w:rsidRPr="00223A80" w:rsidRDefault="006E185D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Опит от реализирани проекти между общинската 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lastRenderedPageBreak/>
              <w:t>администрация/ културни институции/ неправителствени организации</w:t>
            </w:r>
          </w:p>
          <w:p w14:paraId="54778124" w14:textId="77777777" w:rsidR="006E185D" w:rsidRPr="00223A80" w:rsidRDefault="00417A32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Широко развита читалищна мрежа с важна роля в културния живот на общината, особено в кварталите и малките населени места;</w:t>
            </w:r>
          </w:p>
          <w:p w14:paraId="34DC8726" w14:textId="56C8FBFE" w:rsidR="00417A32" w:rsidRPr="00223A80" w:rsidRDefault="00417A32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Наличие на нова и частично обновена материална база</w:t>
            </w:r>
          </w:p>
        </w:tc>
        <w:tc>
          <w:tcPr>
            <w:tcW w:w="4675" w:type="dxa"/>
          </w:tcPr>
          <w:p w14:paraId="7363B34D" w14:textId="240BC6C6" w:rsidR="00417A32" w:rsidRPr="00223A80" w:rsidRDefault="00417A32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lastRenderedPageBreak/>
              <w:t>Ниски нива на публичните средства за култура;</w:t>
            </w:r>
          </w:p>
          <w:p w14:paraId="3B03C473" w14:textId="77777777" w:rsidR="00417A32" w:rsidRPr="00223A80" w:rsidRDefault="00417A32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proofErr w:type="spellStart"/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Монобюджетен</w:t>
            </w:r>
            <w:proofErr w:type="spellEnd"/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 модел на финансиране на културните събития (основно от общинския бюджет)</w:t>
            </w:r>
          </w:p>
          <w:p w14:paraId="0126257C" w14:textId="6E2F5566" w:rsidR="00417A32" w:rsidRPr="00223A80" w:rsidRDefault="00417A32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Липса на механизъм и система за повишаване квалификацията на специалистите в областта на културата;</w:t>
            </w:r>
          </w:p>
          <w:p w14:paraId="0B397DFF" w14:textId="68753449" w:rsidR="006E185D" w:rsidRPr="00223A80" w:rsidRDefault="006E185D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Дисбаланс в местното културно съдържание, намерило отражение в Културния календар.</w:t>
            </w:r>
          </w:p>
          <w:p w14:paraId="431E837F" w14:textId="01B50760" w:rsidR="00417A32" w:rsidRPr="00223A80" w:rsidRDefault="00417A32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Неравномерен достъп до култура и изкуство в отделните населени места;</w:t>
            </w:r>
          </w:p>
          <w:p w14:paraId="37A3542A" w14:textId="383059D0" w:rsidR="006E185D" w:rsidRPr="00223A80" w:rsidRDefault="00417A32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Липса на</w:t>
            </w:r>
            <w:r w:rsidR="006E185D"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 разпознаваем образ на 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Хасково</w:t>
            </w:r>
            <w:r w:rsidR="006E185D"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 като дестинация за култура.</w:t>
            </w:r>
          </w:p>
          <w:p w14:paraId="1549FAFD" w14:textId="77777777" w:rsidR="00B160B5" w:rsidRPr="00223A80" w:rsidRDefault="00B160B5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lastRenderedPageBreak/>
              <w:t>Незавършен процес на децентрализация на културните дейности;</w:t>
            </w:r>
          </w:p>
          <w:p w14:paraId="57988E44" w14:textId="7A226A03" w:rsidR="00417A32" w:rsidRPr="00223A80" w:rsidRDefault="00417A32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Липса на политики за привличане на млади специалисти в сектора; </w:t>
            </w:r>
          </w:p>
          <w:p w14:paraId="30AA76A1" w14:textId="77777777" w:rsidR="00417A32" w:rsidRPr="00223A80" w:rsidRDefault="00417A32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Недостатъчен обем от средства за стимулиране на творчески проекти;</w:t>
            </w:r>
          </w:p>
          <w:p w14:paraId="5DDDD352" w14:textId="77777777" w:rsidR="00417A32" w:rsidRPr="00223A80" w:rsidRDefault="00417A32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Недостатъчно развити КТИ и неправителствен сектор;</w:t>
            </w:r>
          </w:p>
          <w:p w14:paraId="4A079B8A" w14:textId="725A0596" w:rsidR="00B160B5" w:rsidRPr="00223A80" w:rsidRDefault="00B160B5" w:rsidP="00274262">
            <w:pPr>
              <w:pStyle w:val="ad"/>
              <w:numPr>
                <w:ilvl w:val="0"/>
                <w:numId w:val="19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Липса на развита система на </w:t>
            </w:r>
            <w:r w:rsidR="00586A6D"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публично – частни партньорства 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в областта на културата;</w:t>
            </w:r>
          </w:p>
        </w:tc>
      </w:tr>
      <w:tr w:rsidR="00223A80" w:rsidRPr="00223A80" w14:paraId="770C12D4" w14:textId="77777777" w:rsidTr="009C172C">
        <w:tc>
          <w:tcPr>
            <w:tcW w:w="4675" w:type="dxa"/>
            <w:shd w:val="clear" w:color="auto" w:fill="F2EADD" w:themeFill="accent6" w:themeFillTint="33"/>
          </w:tcPr>
          <w:p w14:paraId="5381383D" w14:textId="77777777" w:rsidR="006E185D" w:rsidRPr="00223A80" w:rsidRDefault="006E185D" w:rsidP="006E185D">
            <w:pPr>
              <w:spacing w:line="276" w:lineRule="auto"/>
              <w:jc w:val="center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ВЪЗМОЖНОСТИ</w:t>
            </w:r>
          </w:p>
        </w:tc>
        <w:tc>
          <w:tcPr>
            <w:tcW w:w="4675" w:type="dxa"/>
            <w:shd w:val="clear" w:color="auto" w:fill="F2EADD" w:themeFill="accent6" w:themeFillTint="33"/>
          </w:tcPr>
          <w:p w14:paraId="1F5766B6" w14:textId="77777777" w:rsidR="006E185D" w:rsidRPr="00223A80" w:rsidRDefault="006E185D" w:rsidP="006E185D">
            <w:pPr>
              <w:spacing w:line="276" w:lineRule="auto"/>
              <w:jc w:val="center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ЗАПЛАХИ</w:t>
            </w:r>
          </w:p>
        </w:tc>
      </w:tr>
      <w:tr w:rsidR="00223A80" w:rsidRPr="00223A80" w14:paraId="68C47681" w14:textId="77777777" w:rsidTr="009C172C">
        <w:tc>
          <w:tcPr>
            <w:tcW w:w="4675" w:type="dxa"/>
          </w:tcPr>
          <w:p w14:paraId="253B507E" w14:textId="77777777" w:rsidR="006E185D" w:rsidRPr="00223A80" w:rsidRDefault="006E185D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Плавно увеличаване на финансирането на сектор „Култура“</w:t>
            </w:r>
          </w:p>
          <w:p w14:paraId="6F8BC6D1" w14:textId="77777777" w:rsidR="006E185D" w:rsidRPr="00223A80" w:rsidRDefault="006E185D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Създаване на консултативен орган към кмета за развитие на културата</w:t>
            </w:r>
          </w:p>
          <w:p w14:paraId="60571FFB" w14:textId="77777777" w:rsidR="006E185D" w:rsidRPr="00223A80" w:rsidRDefault="006E185D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Създаване на единна платформа за култура и прилагане на информационно – комуникационните технологии при управление на сектора</w:t>
            </w:r>
          </w:p>
          <w:p w14:paraId="072FB9E0" w14:textId="783AA873" w:rsidR="00B160B5" w:rsidRPr="00223A80" w:rsidRDefault="00B160B5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Активно развитие на културния процес на основата на междусекторните партньорства между култура, образование, бизнес и технологии;</w:t>
            </w:r>
          </w:p>
          <w:p w14:paraId="7CE37310" w14:textId="05B723AC" w:rsidR="00B160B5" w:rsidRPr="00223A80" w:rsidRDefault="00B160B5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Реконструкция и доизграждане на градската инфраструктура в областта на културата и обновяване на уникалното архитектурно наследство</w:t>
            </w:r>
          </w:p>
          <w:p w14:paraId="7ECE4780" w14:textId="76043A25" w:rsidR="00B160B5" w:rsidRPr="00223A80" w:rsidRDefault="00B160B5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Развитие на нови градски пространства за култура;</w:t>
            </w:r>
          </w:p>
          <w:p w14:paraId="1653906F" w14:textId="77777777" w:rsidR="006E185D" w:rsidRPr="00223A80" w:rsidRDefault="006E185D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Разгръщане на партньорски инициативи, програми, дейности 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lastRenderedPageBreak/>
              <w:t>за подобряване взаимодействието между заинтересованите страни</w:t>
            </w:r>
          </w:p>
          <w:p w14:paraId="1ED8B10B" w14:textId="77777777" w:rsidR="006E185D" w:rsidRPr="00223A80" w:rsidRDefault="006E185D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Увеличаване ролята на неправителствените организации и свободните артисти за създаване на нови културни продукти</w:t>
            </w:r>
          </w:p>
          <w:p w14:paraId="7A0CA7BE" w14:textId="77777777" w:rsidR="006E185D" w:rsidRPr="00223A80" w:rsidRDefault="006E185D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Изграждане на нов имидж на Хасково, като дестинация за култура.</w:t>
            </w:r>
          </w:p>
          <w:p w14:paraId="4399FF38" w14:textId="77777777" w:rsidR="006E185D" w:rsidRPr="00223A80" w:rsidRDefault="006E185D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Ефективно използване потенциала на читалищната мрежа, покриваща територията на общината.</w:t>
            </w:r>
          </w:p>
          <w:p w14:paraId="1D1024F6" w14:textId="77777777" w:rsidR="00B160B5" w:rsidRPr="00223A80" w:rsidRDefault="00B160B5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Ускорено развитие на културното предприемачество и творческите и културни индустрии; </w:t>
            </w:r>
          </w:p>
          <w:p w14:paraId="6B2C7FA5" w14:textId="77777777" w:rsidR="00B160B5" w:rsidRPr="00223A80" w:rsidRDefault="00B160B5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Ускорено развитие на младежкото участие и младежките граждански организации в развитието на културния процес; </w:t>
            </w:r>
          </w:p>
          <w:p w14:paraId="649E9F18" w14:textId="28D0BE97" w:rsidR="00B160B5" w:rsidRPr="00223A80" w:rsidRDefault="00B160B5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Развитие на високотехнологичен културен продукт;</w:t>
            </w:r>
          </w:p>
        </w:tc>
        <w:tc>
          <w:tcPr>
            <w:tcW w:w="4675" w:type="dxa"/>
          </w:tcPr>
          <w:p w14:paraId="10235D31" w14:textId="77777777" w:rsidR="00B160B5" w:rsidRPr="00223A80" w:rsidRDefault="00B160B5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lastRenderedPageBreak/>
              <w:t xml:space="preserve">Липса на адекватна данъчна политика, стимулираща спонсорството в сферата на културата; </w:t>
            </w:r>
          </w:p>
          <w:p w14:paraId="168EA6D1" w14:textId="77777777" w:rsidR="00B160B5" w:rsidRPr="00223A80" w:rsidRDefault="00B160B5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Ограничени възможности за финансиране на културния проекти и в частност на изпълнителските изкуства по международни проекти и програми;</w:t>
            </w:r>
          </w:p>
          <w:p w14:paraId="7B0E26E9" w14:textId="0F7AD1AF" w:rsidR="00B160B5" w:rsidRPr="00223A80" w:rsidRDefault="00B160B5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Рестрикции в държавния и общински бюджет за култура;</w:t>
            </w:r>
          </w:p>
          <w:p w14:paraId="344A3748" w14:textId="3A4819AF" w:rsidR="006E185D" w:rsidRPr="00223A80" w:rsidRDefault="006E185D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Задълбочаване на демографската криза</w:t>
            </w:r>
          </w:p>
          <w:p w14:paraId="2DCE5001" w14:textId="77777777" w:rsidR="006E185D" w:rsidRPr="00223A80" w:rsidRDefault="006E185D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Спад в посещаемостта и отлив на публики</w:t>
            </w:r>
          </w:p>
          <w:p w14:paraId="2C08C9F4" w14:textId="77777777" w:rsidR="006E185D" w:rsidRPr="00223A80" w:rsidRDefault="006E185D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Липса на интегрирани проектни партньорски инициативи/ проекти </w:t>
            </w:r>
          </w:p>
          <w:p w14:paraId="56A7B0A3" w14:textId="5A488AFC" w:rsidR="006E185D" w:rsidRPr="00223A80" w:rsidRDefault="006E185D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Недостатъчно и непостоянно финансиране на сектор „Култура“</w:t>
            </w:r>
          </w:p>
          <w:p w14:paraId="7A30340E" w14:textId="77777777" w:rsidR="006E185D" w:rsidRPr="00223A80" w:rsidRDefault="006E185D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Продължаваща амортизация на сградния фонд на обекти, свързани с културата</w:t>
            </w:r>
          </w:p>
          <w:p w14:paraId="53166C45" w14:textId="77777777" w:rsidR="00B160B5" w:rsidRPr="00223A80" w:rsidRDefault="00B160B5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Влияние на глобалната икономическа криза и последиците от нея върху </w:t>
            </w: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lastRenderedPageBreak/>
              <w:t xml:space="preserve">създаването и потреблението на културен продукт; </w:t>
            </w:r>
          </w:p>
          <w:p w14:paraId="01B8DB5D" w14:textId="77777777" w:rsidR="00B160B5" w:rsidRPr="00223A80" w:rsidRDefault="00B160B5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 xml:space="preserve">Ниска покупателна способност на населението; </w:t>
            </w:r>
          </w:p>
          <w:p w14:paraId="0DF23BA2" w14:textId="77777777" w:rsidR="00B160B5" w:rsidRPr="00223A80" w:rsidRDefault="00B160B5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Ниска култура на потребление;</w:t>
            </w:r>
          </w:p>
          <w:p w14:paraId="6EC01615" w14:textId="3A0932E5" w:rsidR="00B160B5" w:rsidRPr="00223A80" w:rsidRDefault="00B160B5" w:rsidP="00274262">
            <w:pPr>
              <w:pStyle w:val="ad"/>
              <w:numPr>
                <w:ilvl w:val="0"/>
                <w:numId w:val="20"/>
              </w:num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sz w:val="24"/>
                <w:lang w:val="bg-BG"/>
              </w:rPr>
              <w:t>Ниско ниво на инвестициите в сектора;</w:t>
            </w:r>
          </w:p>
          <w:p w14:paraId="7CC69163" w14:textId="77777777" w:rsidR="006E185D" w:rsidRPr="00223A80" w:rsidRDefault="006E185D" w:rsidP="006E185D">
            <w:pPr>
              <w:spacing w:line="276" w:lineRule="auto"/>
              <w:jc w:val="left"/>
              <w:rPr>
                <w:rFonts w:asciiTheme="majorHAnsi" w:hAnsiTheme="majorHAnsi" w:cstheme="majorHAnsi"/>
                <w:sz w:val="24"/>
                <w:lang w:val="bg-BG"/>
              </w:rPr>
            </w:pPr>
          </w:p>
        </w:tc>
      </w:tr>
    </w:tbl>
    <w:p w14:paraId="224962C8" w14:textId="2E4953C9" w:rsidR="00E27885" w:rsidRPr="00223A80" w:rsidRDefault="00E27885" w:rsidP="00E27885">
      <w:pPr>
        <w:spacing w:before="100" w:beforeAutospacing="1" w:after="100" w:afterAutospacing="1"/>
        <w:ind w:left="-284"/>
        <w:rPr>
          <w:rFonts w:ascii="Times New Roman" w:eastAsia="Times New Roman" w:hAnsi="Times New Roman" w:cs="Times New Roman"/>
          <w:noProof/>
          <w:sz w:val="24"/>
          <w:lang w:val="bg-BG"/>
        </w:rPr>
      </w:pPr>
      <w:r w:rsidRPr="00223A80">
        <w:rPr>
          <w:noProof/>
          <w:lang w:val="bg-BG" w:eastAsia="bg-BG"/>
        </w:rPr>
        <w:drawing>
          <wp:inline distT="0" distB="0" distL="0" distR="0" wp14:anchorId="7D0DC2DB" wp14:editId="4E200ACE">
            <wp:extent cx="5731510" cy="3225949"/>
            <wp:effectExtent l="209550" t="247650" r="231140" b="298450"/>
            <wp:docPr id="5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94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223A80">
        <w:rPr>
          <w:rFonts w:ascii="Times New Roman" w:eastAsia="Times New Roman" w:hAnsi="Times New Roman" w:cs="Times New Roman"/>
          <w:noProof/>
          <w:sz w:val="24"/>
          <w:lang w:val="bg-BG"/>
        </w:rPr>
        <w:br w:type="page"/>
      </w:r>
    </w:p>
    <w:p w14:paraId="33503DBE" w14:textId="77777777" w:rsidR="00165999" w:rsidRPr="00223A80" w:rsidRDefault="00165999" w:rsidP="00E27885">
      <w:pPr>
        <w:spacing w:before="100" w:beforeAutospacing="1" w:after="100" w:afterAutospacing="1"/>
        <w:ind w:left="-284"/>
        <w:rPr>
          <w:rFonts w:ascii="Times New Roman" w:eastAsia="Times New Roman" w:hAnsi="Times New Roman" w:cs="Times New Roman"/>
          <w:noProof/>
          <w:sz w:val="24"/>
          <w:lang w:val="bg-BG"/>
        </w:rPr>
      </w:pPr>
    </w:p>
    <w:p w14:paraId="5845F3C7" w14:textId="1D041A44" w:rsidR="009322E4" w:rsidRPr="00223A80" w:rsidRDefault="009322E4" w:rsidP="00B651B5">
      <w:pPr>
        <w:pStyle w:val="1"/>
        <w:numPr>
          <w:ilvl w:val="0"/>
          <w:numId w:val="0"/>
        </w:numPr>
        <w:spacing w:line="276" w:lineRule="auto"/>
        <w:ind w:left="720" w:hanging="720"/>
        <w:rPr>
          <w:rFonts w:asciiTheme="majorHAnsi" w:hAnsiTheme="majorHAnsi" w:cstheme="majorHAnsi"/>
          <w:color w:val="auto"/>
          <w:sz w:val="24"/>
          <w:szCs w:val="24"/>
          <w:lang w:val="bg-BG"/>
        </w:rPr>
      </w:pPr>
      <w:bookmarkStart w:id="7" w:name="_Toc222221059"/>
      <w:r w:rsidRPr="00223A80">
        <w:rPr>
          <w:rFonts w:asciiTheme="majorHAnsi" w:hAnsiTheme="majorHAnsi" w:cstheme="majorHAnsi"/>
          <w:color w:val="auto"/>
          <w:sz w:val="24"/>
          <w:szCs w:val="24"/>
          <w:lang w:val="bg-BG"/>
        </w:rPr>
        <w:t xml:space="preserve">II. </w:t>
      </w:r>
      <w:r w:rsidR="00A56615" w:rsidRPr="00223A80">
        <w:rPr>
          <w:rFonts w:asciiTheme="majorHAnsi" w:hAnsiTheme="majorHAnsi" w:cstheme="majorHAnsi"/>
          <w:color w:val="auto"/>
          <w:sz w:val="24"/>
          <w:szCs w:val="24"/>
          <w:lang w:val="bg-BG"/>
        </w:rPr>
        <w:t>СТРАТЕГИЧЕСКА РАМКА ЗА РАЗВИТИЕ НА КУЛТУРАТА</w:t>
      </w:r>
      <w:bookmarkEnd w:id="7"/>
    </w:p>
    <w:p w14:paraId="46AFD4FA" w14:textId="77777777" w:rsidR="00A6756F" w:rsidRPr="00223A80" w:rsidRDefault="00A6756F" w:rsidP="00A6756F">
      <w:pPr>
        <w:spacing w:before="120" w:after="120" w:line="276" w:lineRule="auto"/>
        <w:ind w:firstLine="720"/>
        <w:rPr>
          <w:rFonts w:asciiTheme="majorHAnsi" w:hAnsiTheme="majorHAnsi" w:cstheme="majorHAnsi"/>
          <w:lang w:val="bg-BG"/>
        </w:rPr>
      </w:pPr>
      <w:r w:rsidRPr="00223A80">
        <w:rPr>
          <w:rFonts w:asciiTheme="majorHAnsi" w:hAnsiTheme="majorHAnsi" w:cstheme="majorHAnsi"/>
          <w:lang w:val="bg-BG"/>
        </w:rPr>
        <w:t>Стратегията се основава на базисните принципи, върху които се осъществяват политиките на сближаване на България с ЕС:</w:t>
      </w:r>
    </w:p>
    <w:p w14:paraId="628A5D59" w14:textId="77777777" w:rsidR="00A6756F" w:rsidRPr="00223A80" w:rsidRDefault="00A6756F" w:rsidP="00A6756F">
      <w:pPr>
        <w:spacing w:before="120" w:after="120" w:line="276" w:lineRule="auto"/>
        <w:rPr>
          <w:rFonts w:asciiTheme="majorHAnsi" w:hAnsiTheme="majorHAnsi" w:cstheme="majorHAnsi"/>
          <w:lang w:val="bg-BG"/>
        </w:rPr>
      </w:pPr>
      <w:r w:rsidRPr="00223A80">
        <w:rPr>
          <w:rFonts w:asciiTheme="majorHAnsi" w:hAnsiTheme="majorHAnsi" w:cstheme="majorHAnsi"/>
          <w:i/>
          <w:iCs/>
          <w:lang w:val="bg-BG"/>
        </w:rPr>
        <w:t>Принцип на партньорство</w:t>
      </w:r>
      <w:r w:rsidRPr="00223A80">
        <w:rPr>
          <w:rFonts w:asciiTheme="majorHAnsi" w:hAnsiTheme="majorHAnsi" w:cstheme="majorHAnsi"/>
          <w:lang w:val="bg-BG"/>
        </w:rPr>
        <w:t xml:space="preserve"> – дейността на участниците подпомага културните политики. Те следва да бъдат резултат от тясно сътрудничество и постоянни консултации, като по този начин се оказва влияние върху планирането на културните процеси на местно ниво.</w:t>
      </w:r>
    </w:p>
    <w:p w14:paraId="712C1A10" w14:textId="77777777" w:rsidR="00A6756F" w:rsidRPr="00223A80" w:rsidRDefault="00A6756F" w:rsidP="00A6756F">
      <w:pPr>
        <w:spacing w:before="120" w:after="120" w:line="276" w:lineRule="auto"/>
        <w:rPr>
          <w:rFonts w:asciiTheme="majorHAnsi" w:hAnsiTheme="majorHAnsi" w:cstheme="majorHAnsi"/>
          <w:lang w:val="bg-BG"/>
        </w:rPr>
      </w:pPr>
      <w:r w:rsidRPr="00223A80">
        <w:rPr>
          <w:rFonts w:asciiTheme="majorHAnsi" w:hAnsiTheme="majorHAnsi" w:cstheme="majorHAnsi"/>
          <w:i/>
          <w:iCs/>
          <w:lang w:val="bg-BG"/>
        </w:rPr>
        <w:t xml:space="preserve">Принцип на </w:t>
      </w:r>
      <w:proofErr w:type="spellStart"/>
      <w:r w:rsidRPr="00223A80">
        <w:rPr>
          <w:rFonts w:asciiTheme="majorHAnsi" w:hAnsiTheme="majorHAnsi" w:cstheme="majorHAnsi"/>
          <w:i/>
          <w:iCs/>
          <w:lang w:val="bg-BG"/>
        </w:rPr>
        <w:t>допълняемост</w:t>
      </w:r>
      <w:proofErr w:type="spellEnd"/>
      <w:r w:rsidRPr="00223A80">
        <w:rPr>
          <w:rFonts w:asciiTheme="majorHAnsi" w:hAnsiTheme="majorHAnsi" w:cstheme="majorHAnsi"/>
          <w:lang w:val="bg-BG"/>
        </w:rPr>
        <w:t xml:space="preserve"> – осигуреното финансиране за изпълнение на мерките следва да се допълва от местни източници на финансиране</w:t>
      </w:r>
    </w:p>
    <w:p w14:paraId="43F0C5E2" w14:textId="77777777" w:rsidR="00A6756F" w:rsidRPr="00223A80" w:rsidRDefault="00A6756F" w:rsidP="00A6756F">
      <w:pPr>
        <w:spacing w:before="120" w:after="120" w:line="276" w:lineRule="auto"/>
        <w:rPr>
          <w:rFonts w:asciiTheme="majorHAnsi" w:hAnsiTheme="majorHAnsi" w:cstheme="majorHAnsi"/>
          <w:lang w:val="bg-BG"/>
        </w:rPr>
      </w:pPr>
      <w:r w:rsidRPr="00223A80">
        <w:rPr>
          <w:rFonts w:asciiTheme="majorHAnsi" w:hAnsiTheme="majorHAnsi" w:cstheme="majorHAnsi"/>
          <w:i/>
          <w:iCs/>
          <w:lang w:val="bg-BG"/>
        </w:rPr>
        <w:t>Принцип на децентрализация</w:t>
      </w:r>
      <w:r w:rsidRPr="00223A80">
        <w:rPr>
          <w:rFonts w:asciiTheme="majorHAnsi" w:hAnsiTheme="majorHAnsi" w:cstheme="majorHAnsi"/>
          <w:lang w:val="bg-BG"/>
        </w:rPr>
        <w:t xml:space="preserve"> – осигурява делегирането на права по изпълнението на конкретни проекти.</w:t>
      </w:r>
    </w:p>
    <w:p w14:paraId="06E44280" w14:textId="77777777" w:rsidR="00A6756F" w:rsidRPr="00223A80" w:rsidRDefault="00A6756F" w:rsidP="00A6756F">
      <w:pPr>
        <w:spacing w:before="120" w:after="120" w:line="276" w:lineRule="auto"/>
        <w:rPr>
          <w:rFonts w:asciiTheme="majorHAnsi" w:hAnsiTheme="majorHAnsi" w:cstheme="majorHAnsi"/>
          <w:lang w:val="bg-BG"/>
        </w:rPr>
      </w:pPr>
      <w:r w:rsidRPr="00223A80">
        <w:rPr>
          <w:rFonts w:asciiTheme="majorHAnsi" w:hAnsiTheme="majorHAnsi" w:cstheme="majorHAnsi"/>
          <w:i/>
          <w:iCs/>
          <w:lang w:val="bg-BG"/>
        </w:rPr>
        <w:t>Принцип на координация</w:t>
      </w:r>
      <w:r w:rsidRPr="00223A80">
        <w:rPr>
          <w:rFonts w:asciiTheme="majorHAnsi" w:hAnsiTheme="majorHAnsi" w:cstheme="majorHAnsi"/>
          <w:lang w:val="bg-BG"/>
        </w:rPr>
        <w:t xml:space="preserve"> – участниците предприемат съвместни инициативи за общи проекти.</w:t>
      </w:r>
    </w:p>
    <w:p w14:paraId="7DD7E257" w14:textId="77777777" w:rsidR="00A6756F" w:rsidRPr="00223A80" w:rsidRDefault="00A6756F" w:rsidP="00A6756F">
      <w:pPr>
        <w:spacing w:before="120" w:after="120" w:line="276" w:lineRule="auto"/>
        <w:rPr>
          <w:rFonts w:asciiTheme="majorHAnsi" w:hAnsiTheme="majorHAnsi" w:cstheme="majorHAnsi"/>
          <w:lang w:val="bg-BG"/>
        </w:rPr>
      </w:pPr>
      <w:r w:rsidRPr="00223A80">
        <w:rPr>
          <w:rFonts w:asciiTheme="majorHAnsi" w:hAnsiTheme="majorHAnsi" w:cstheme="majorHAnsi"/>
          <w:i/>
          <w:iCs/>
          <w:lang w:val="bg-BG"/>
        </w:rPr>
        <w:t>Принцип на диалогичност и прозрачност</w:t>
      </w:r>
      <w:r w:rsidRPr="00223A80">
        <w:rPr>
          <w:rFonts w:asciiTheme="majorHAnsi" w:hAnsiTheme="majorHAnsi" w:cstheme="majorHAnsi"/>
          <w:lang w:val="bg-BG"/>
        </w:rPr>
        <w:t xml:space="preserve"> – споделяне на успешни практики и широко споделена информираност за управленски решения.</w:t>
      </w:r>
    </w:p>
    <w:p w14:paraId="5E132C7F" w14:textId="77777777" w:rsidR="00A6756F" w:rsidRPr="00223A80" w:rsidRDefault="00A6756F" w:rsidP="00A6756F">
      <w:pPr>
        <w:spacing w:before="120" w:after="120" w:line="276" w:lineRule="auto"/>
        <w:rPr>
          <w:rFonts w:asciiTheme="majorHAnsi" w:hAnsiTheme="majorHAnsi" w:cstheme="majorHAnsi"/>
          <w:lang w:val="bg-BG"/>
        </w:rPr>
      </w:pPr>
      <w:r w:rsidRPr="00223A80">
        <w:rPr>
          <w:rFonts w:asciiTheme="majorHAnsi" w:hAnsiTheme="majorHAnsi" w:cstheme="majorHAnsi"/>
          <w:i/>
          <w:iCs/>
          <w:lang w:val="bg-BG"/>
        </w:rPr>
        <w:t>Принцип на ефективност и ефикасност</w:t>
      </w:r>
      <w:r w:rsidRPr="00223A80">
        <w:rPr>
          <w:rFonts w:asciiTheme="majorHAnsi" w:hAnsiTheme="majorHAnsi" w:cstheme="majorHAnsi"/>
          <w:lang w:val="bg-BG"/>
        </w:rPr>
        <w:t xml:space="preserve"> – създаване на обща система за наблюдение и оценка на качеството на дейностите, предвидени в Стратегията.</w:t>
      </w:r>
    </w:p>
    <w:p w14:paraId="70675188" w14:textId="77777777" w:rsidR="00A6756F" w:rsidRPr="00223A80" w:rsidRDefault="00A6756F" w:rsidP="00B651B5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</w:p>
    <w:p w14:paraId="0EA60DF6" w14:textId="205A67ED" w:rsidR="009322E4" w:rsidRPr="00223A80" w:rsidRDefault="009322E4" w:rsidP="00B651B5">
      <w:pPr>
        <w:pStyle w:val="2"/>
        <w:numPr>
          <w:ilvl w:val="0"/>
          <w:numId w:val="0"/>
        </w:numPr>
        <w:spacing w:line="276" w:lineRule="auto"/>
        <w:rPr>
          <w:rFonts w:asciiTheme="majorHAnsi" w:hAnsiTheme="majorHAnsi" w:cstheme="majorHAnsi"/>
          <w:color w:val="auto"/>
          <w:sz w:val="28"/>
          <w:szCs w:val="28"/>
          <w:lang w:val="bg-BG"/>
        </w:rPr>
      </w:pPr>
      <w:bookmarkStart w:id="8" w:name="_Toc222221060"/>
      <w:r w:rsidRPr="00223A80">
        <w:rPr>
          <w:rFonts w:asciiTheme="majorHAnsi" w:hAnsiTheme="majorHAnsi" w:cstheme="majorHAnsi"/>
          <w:color w:val="auto"/>
          <w:sz w:val="28"/>
          <w:szCs w:val="28"/>
          <w:lang w:val="bg-BG"/>
        </w:rPr>
        <w:t>2.</w:t>
      </w:r>
      <w:r w:rsidR="000C0C29" w:rsidRPr="00223A80">
        <w:rPr>
          <w:rFonts w:asciiTheme="majorHAnsi" w:hAnsiTheme="majorHAnsi" w:cstheme="majorHAnsi"/>
          <w:color w:val="auto"/>
          <w:sz w:val="28"/>
          <w:szCs w:val="28"/>
          <w:lang w:val="bg-BG"/>
        </w:rPr>
        <w:t>1</w:t>
      </w:r>
      <w:r w:rsidRPr="00223A80">
        <w:rPr>
          <w:rFonts w:asciiTheme="majorHAnsi" w:hAnsiTheme="majorHAnsi" w:cstheme="majorHAnsi"/>
          <w:color w:val="auto"/>
          <w:sz w:val="28"/>
          <w:szCs w:val="28"/>
          <w:lang w:val="bg-BG"/>
        </w:rPr>
        <w:t>. Визия, главни стратегически цели, приоритети</w:t>
      </w:r>
      <w:bookmarkEnd w:id="8"/>
    </w:p>
    <w:p w14:paraId="46D4138E" w14:textId="77777777" w:rsidR="00541B48" w:rsidRPr="00223A80" w:rsidRDefault="00541B48" w:rsidP="00B651B5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EADD" w:themeFill="accent6" w:themeFillTint="33"/>
        <w:tblLook w:val="04A0" w:firstRow="1" w:lastRow="0" w:firstColumn="1" w:lastColumn="0" w:noHBand="0" w:noVBand="1"/>
      </w:tblPr>
      <w:tblGrid>
        <w:gridCol w:w="9016"/>
      </w:tblGrid>
      <w:tr w:rsidR="00223A80" w:rsidRPr="00223A80" w14:paraId="4A6A6A2B" w14:textId="77777777" w:rsidTr="00B651B5">
        <w:tc>
          <w:tcPr>
            <w:tcW w:w="9016" w:type="dxa"/>
            <w:shd w:val="clear" w:color="auto" w:fill="F2EADD" w:themeFill="accent6" w:themeFillTint="33"/>
          </w:tcPr>
          <w:p w14:paraId="0440913F" w14:textId="77777777" w:rsidR="00B651B5" w:rsidRPr="00223A80" w:rsidRDefault="00B651B5" w:rsidP="00B651B5">
            <w:pPr>
              <w:shd w:val="clear" w:color="auto" w:fill="F2EADD" w:themeFill="accent6" w:themeFillTint="33"/>
              <w:spacing w:line="276" w:lineRule="auto"/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  <w:t xml:space="preserve">Визия Хасково: </w:t>
            </w:r>
            <w:r w:rsidRPr="00223A80"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  <w:tab/>
              <w:t>Култура</w:t>
            </w:r>
          </w:p>
          <w:p w14:paraId="3C10C3CD" w14:textId="77777777" w:rsidR="00B651B5" w:rsidRPr="00223A80" w:rsidRDefault="00B651B5" w:rsidP="00B651B5">
            <w:pPr>
              <w:shd w:val="clear" w:color="auto" w:fill="F2EADD" w:themeFill="accent6" w:themeFillTint="33"/>
              <w:spacing w:line="276" w:lineRule="auto"/>
              <w:ind w:left="1440" w:firstLine="720"/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  <w:t>Ресурси</w:t>
            </w:r>
          </w:p>
          <w:p w14:paraId="6A3465DD" w14:textId="77777777" w:rsidR="00B651B5" w:rsidRPr="00223A80" w:rsidRDefault="00B651B5" w:rsidP="00B651B5">
            <w:pPr>
              <w:shd w:val="clear" w:color="auto" w:fill="F2EADD" w:themeFill="accent6" w:themeFillTint="33"/>
              <w:spacing w:line="276" w:lineRule="auto"/>
              <w:ind w:left="1440" w:firstLine="720"/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  <w:t>Емоция</w:t>
            </w:r>
          </w:p>
          <w:p w14:paraId="7734B9AE" w14:textId="77777777" w:rsidR="00B651B5" w:rsidRPr="00223A80" w:rsidRDefault="00B651B5" w:rsidP="00B651B5">
            <w:pPr>
              <w:shd w:val="clear" w:color="auto" w:fill="F2EADD" w:themeFill="accent6" w:themeFillTint="33"/>
              <w:spacing w:line="276" w:lineRule="auto"/>
              <w:ind w:left="1440" w:firstLine="720"/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  <w:t>Атрактивност</w:t>
            </w:r>
          </w:p>
          <w:p w14:paraId="3CC445B7" w14:textId="77777777" w:rsidR="00B651B5" w:rsidRPr="00223A80" w:rsidRDefault="00B651B5" w:rsidP="00B651B5">
            <w:pPr>
              <w:shd w:val="clear" w:color="auto" w:fill="F2EADD" w:themeFill="accent6" w:themeFillTint="33"/>
              <w:spacing w:line="276" w:lineRule="auto"/>
              <w:ind w:left="1440" w:firstLine="720"/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  <w:t>Творчество</w:t>
            </w:r>
          </w:p>
          <w:p w14:paraId="50B360E9" w14:textId="77777777" w:rsidR="00B651B5" w:rsidRPr="00223A80" w:rsidRDefault="00B651B5" w:rsidP="00B651B5">
            <w:pPr>
              <w:shd w:val="clear" w:color="auto" w:fill="F2EADD" w:themeFill="accent6" w:themeFillTint="33"/>
              <w:spacing w:line="276" w:lineRule="auto"/>
              <w:ind w:left="1440" w:firstLine="720"/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  <w:t>Иновации</w:t>
            </w:r>
          </w:p>
          <w:p w14:paraId="013ADE2F" w14:textId="7D7E9842" w:rsidR="00B651B5" w:rsidRPr="00223A80" w:rsidRDefault="00B651B5" w:rsidP="00B651B5">
            <w:pPr>
              <w:shd w:val="clear" w:color="auto" w:fill="F2EADD" w:themeFill="accent6" w:themeFillTint="33"/>
              <w:spacing w:line="276" w:lineRule="auto"/>
              <w:ind w:left="1440" w:firstLine="720"/>
              <w:rPr>
                <w:rFonts w:asciiTheme="majorHAnsi" w:hAnsiTheme="majorHAnsi" w:cstheme="majorHAnsi"/>
                <w:b/>
                <w:bCs/>
                <w:sz w:val="24"/>
                <w:lang w:val="bg-BG"/>
              </w:rPr>
            </w:pPr>
            <w:r w:rsidRPr="00223A80">
              <w:rPr>
                <w:rFonts w:asciiTheme="majorHAnsi" w:hAnsiTheme="majorHAnsi" w:cstheme="majorHAnsi"/>
                <w:b/>
                <w:bCs/>
                <w:sz w:val="28"/>
                <w:szCs w:val="28"/>
                <w:lang w:val="bg-BG"/>
              </w:rPr>
              <w:t>Вдъхновение</w:t>
            </w:r>
          </w:p>
        </w:tc>
      </w:tr>
    </w:tbl>
    <w:p w14:paraId="1344FB27" w14:textId="66CC77AF" w:rsidR="005C3F5E" w:rsidRPr="00223A80" w:rsidRDefault="005C3F5E" w:rsidP="00A6756F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Визията ще бъде постигната чрез 2 стратегически цели:</w:t>
      </w:r>
    </w:p>
    <w:p w14:paraId="64407923" w14:textId="59C0A2DF" w:rsidR="005C3F5E" w:rsidRPr="00223A80" w:rsidRDefault="005C3F5E" w:rsidP="00A6756F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Стратегическа цел 1. Децентрализация на културната активност и стимулиране на гражданското участие и хармонично развитие на културната среда</w:t>
      </w:r>
    </w:p>
    <w:p w14:paraId="19EA1E9E" w14:textId="17FA7F4D" w:rsidR="005C3F5E" w:rsidRPr="00223A80" w:rsidRDefault="005C3F5E" w:rsidP="00A6756F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Стратегическа цел 2. Създаване на устойчива екосистема за културните процеси и утвърждаване на интегриран модел за управление на културата</w:t>
      </w:r>
    </w:p>
    <w:p w14:paraId="12D3289F" w14:textId="61A91E31" w:rsidR="00A6756F" w:rsidRPr="00223A80" w:rsidRDefault="00A6756F" w:rsidP="00A6756F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Всяка стратегическа цел е обвързана с по два приоритета, които с включените към тях мерки и индикативни дейности ще допринесат за тяхното изпълнение.</w:t>
      </w:r>
    </w:p>
    <w:p w14:paraId="692F28DF" w14:textId="51BF7A9C" w:rsidR="00A6756F" w:rsidRPr="00223A80" w:rsidRDefault="00A6756F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br w:type="page"/>
      </w:r>
    </w:p>
    <w:p w14:paraId="0CC498EA" w14:textId="2A647AD9" w:rsidR="005C3F5E" w:rsidRPr="00223A80" w:rsidRDefault="00A6756F" w:rsidP="00B651B5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 xml:space="preserve">Фиг. </w:t>
      </w:r>
      <w:r w:rsidR="00B26694" w:rsidRPr="00223A80">
        <w:rPr>
          <w:rFonts w:asciiTheme="majorHAnsi" w:hAnsiTheme="majorHAnsi" w:cstheme="majorHAnsi"/>
          <w:sz w:val="24"/>
          <w:lang w:val="bg-BG"/>
        </w:rPr>
        <w:t xml:space="preserve">19. </w:t>
      </w:r>
      <w:r w:rsidRPr="00223A80">
        <w:rPr>
          <w:rFonts w:asciiTheme="majorHAnsi" w:hAnsiTheme="majorHAnsi" w:cstheme="majorHAnsi"/>
          <w:sz w:val="24"/>
          <w:lang w:val="bg-BG"/>
        </w:rPr>
        <w:t>Стратегически цели и приоритети</w:t>
      </w:r>
    </w:p>
    <w:p w14:paraId="7F962CFA" w14:textId="5C4B630E" w:rsidR="00B651B5" w:rsidRPr="00223A80" w:rsidRDefault="005C3F5E" w:rsidP="00B651B5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="Times New Roman" w:hAnsi="Times New Roman" w:cs="Times New Roman"/>
          <w:noProof/>
          <w:lang w:val="bg-BG" w:eastAsia="bg-BG"/>
        </w:rPr>
        <w:drawing>
          <wp:inline distT="0" distB="0" distL="0" distR="0" wp14:anchorId="5323FCF5" wp14:editId="3AC8B059">
            <wp:extent cx="5731510" cy="3074653"/>
            <wp:effectExtent l="0" t="0" r="2540" b="12065"/>
            <wp:docPr id="1761538941" name="Диагра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</w:p>
    <w:p w14:paraId="59443050" w14:textId="77777777" w:rsidR="00495FFC" w:rsidRPr="00223A80" w:rsidRDefault="00495FFC" w:rsidP="00B651B5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</w:p>
    <w:p w14:paraId="137242BA" w14:textId="21BFB41C" w:rsidR="009322E4" w:rsidRPr="00223A80" w:rsidRDefault="009322E4" w:rsidP="00B651B5">
      <w:pPr>
        <w:pStyle w:val="2"/>
        <w:numPr>
          <w:ilvl w:val="0"/>
          <w:numId w:val="0"/>
        </w:numPr>
        <w:spacing w:line="276" w:lineRule="auto"/>
        <w:rPr>
          <w:rFonts w:asciiTheme="majorHAnsi" w:hAnsiTheme="majorHAnsi" w:cstheme="majorHAnsi"/>
          <w:color w:val="auto"/>
          <w:sz w:val="28"/>
          <w:szCs w:val="28"/>
          <w:lang w:val="bg-BG"/>
        </w:rPr>
      </w:pPr>
      <w:bookmarkStart w:id="9" w:name="_Toc222221061"/>
      <w:r w:rsidRPr="00223A80">
        <w:rPr>
          <w:rFonts w:asciiTheme="majorHAnsi" w:hAnsiTheme="majorHAnsi" w:cstheme="majorHAnsi"/>
          <w:color w:val="auto"/>
          <w:sz w:val="28"/>
          <w:szCs w:val="28"/>
          <w:lang w:val="bg-BG"/>
        </w:rPr>
        <w:t>2.</w:t>
      </w:r>
      <w:r w:rsidR="000C0C29" w:rsidRPr="00223A80">
        <w:rPr>
          <w:rFonts w:asciiTheme="majorHAnsi" w:hAnsiTheme="majorHAnsi" w:cstheme="majorHAnsi"/>
          <w:color w:val="auto"/>
          <w:sz w:val="28"/>
          <w:szCs w:val="28"/>
          <w:lang w:val="bg-BG"/>
        </w:rPr>
        <w:t>2</w:t>
      </w:r>
      <w:r w:rsidRPr="00223A80">
        <w:rPr>
          <w:rFonts w:asciiTheme="majorHAnsi" w:hAnsiTheme="majorHAnsi" w:cstheme="majorHAnsi"/>
          <w:color w:val="auto"/>
          <w:sz w:val="28"/>
          <w:szCs w:val="28"/>
          <w:lang w:val="bg-BG"/>
        </w:rPr>
        <w:t>. Мерки за изпълнение на приоритетите (План за действие)</w:t>
      </w:r>
      <w:bookmarkEnd w:id="9"/>
    </w:p>
    <w:p w14:paraId="269CA2F8" w14:textId="77777777" w:rsidR="009322E4" w:rsidRPr="00223A80" w:rsidRDefault="009322E4" w:rsidP="00B651B5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</w:p>
    <w:p w14:paraId="15361D04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ПРИОРИТЕТ 1.</w:t>
      </w:r>
      <w:r w:rsidRPr="00223A80">
        <w:rPr>
          <w:rFonts w:asciiTheme="majorHAnsi" w:hAnsiTheme="majorHAnsi" w:cstheme="majorHAnsi"/>
          <w:b/>
          <w:bCs/>
          <w:sz w:val="24"/>
          <w:lang w:val="ru-RU"/>
        </w:rPr>
        <w:t xml:space="preserve"> 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>РАЗВИТИЕ НА ОРГАНИЗАЦИОНЕН, АДМИНИСТРАТИВЕН И ФИНАНСОВ КАПАЦИТЕТ</w:t>
      </w:r>
    </w:p>
    <w:p w14:paraId="2A4EEDCD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Този приоритет разглежда необходимите мерки за организационно-административното и финансово осигуряване, изграждане на административен капацитет и адекватни структури за управление, реализация и мониторинг.</w:t>
      </w:r>
    </w:p>
    <w:p w14:paraId="31059EBA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От съществено значение за повишаване институционалния капацитет на сектора е и децентрализацията в управлението на културните дейности в рамките на общинския културен календар, които в настоящия момент се администрират пряко от Общината. Изграждането на автономни и обособени общински структури за управление на културните дейности е свързано преди всичко с необходимостта от въвеждане на професионален мениджмънт и специализирани екипи за управление на културния процес.</w:t>
      </w:r>
    </w:p>
    <w:p w14:paraId="3FA70376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За изпълнение на Стратегията за култура е необходимо да се изгради работеща и съответстваща на специфичните нужди мрежа от организационни структури и звена с ясно дефинирани правила и функционално разпределени отговорности. Съгласувано и оптимално следва да се използва местния административен ресурс в това отношение – общинска администрация, общински комисии, регионалните структури, неправителствените организации, както и целия наличен институционален капацитет в областта на образованието, културата, бизнеса и туризма. От първостепенна важност е </w:t>
      </w:r>
      <w:r w:rsidRPr="00223A80">
        <w:rPr>
          <w:rFonts w:asciiTheme="majorHAnsi" w:hAnsiTheme="majorHAnsi" w:cstheme="majorHAnsi"/>
          <w:sz w:val="24"/>
          <w:lang w:val="bg-BG"/>
        </w:rPr>
        <w:lastRenderedPageBreak/>
        <w:t>да бъдат ангажирани всички заинтересовани страни, които могат да съдействат реално в изпълнение на дейностите.</w:t>
      </w:r>
    </w:p>
    <w:p w14:paraId="053CA10F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Финансовото обезпечаване на Стратегията изисква преди всичко концентрация на финансови ресурси и осигуряване на добър инвестиционен климат за стимулиране и развитие на културния сектор. Финансирането следва да се осъществява на различни нива и от различни източници. Ролята на Общината е да планира разумно и целенасочено осигуряването на финансовия ресурс и да координира гъвкаво и икономично инвестиционния процес. При добро управление на наличните ресурси и постигане на ръст в развитието на сектора и свързания с него икономически потенциал на града и региона е реално да се очаква сериозен финансов приход и икономически ефект от развитието специфичните услуги в сектора.</w:t>
      </w:r>
    </w:p>
    <w:p w14:paraId="01FB721A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Съществен ефект за повишаване интереса към града и региона като привлекателна културна дестинация може да бъде постигнат чрез системни маркетингови интервенции. Важна задача в този контекст е изграждането на среда за създаване на интегриран културен продукт, основан на културното, културно-историческото и природно многообразие на региона и ориентиран към нуждите на туристическия пазар, като условие за повишаване интереса и привлекателността на региона.</w:t>
      </w:r>
    </w:p>
    <w:p w14:paraId="26550505" w14:textId="4C5F9A6F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В приоритета са концентрирани действията, свързани с изграждане на широки междусекторни партньорства и мрежи, в т.ч. и конкретни действия, насочени към изграждане на клъстерни формации между отделните културни, икономически и образователни субекти, целящи повишаване конкурентоспособността и привлекателността на града и региона. Ролята и участието на местните власти като реален и основен партньор в този процес е от особена важност, поради необходимостта от създаване на добър инвестиционен климат и прилагането на целеви интервенции за насърчаване на </w:t>
      </w:r>
      <w:r w:rsidR="0053692D" w:rsidRPr="00223A80">
        <w:rPr>
          <w:rFonts w:asciiTheme="majorHAnsi" w:hAnsiTheme="majorHAnsi" w:cstheme="majorHAnsi"/>
          <w:sz w:val="24"/>
          <w:lang w:val="bg-BG"/>
        </w:rPr>
        <w:t xml:space="preserve">малките и средни предприятия </w:t>
      </w:r>
      <w:r w:rsidRPr="00223A80">
        <w:rPr>
          <w:rFonts w:asciiTheme="majorHAnsi" w:hAnsiTheme="majorHAnsi" w:cstheme="majorHAnsi"/>
          <w:sz w:val="24"/>
          <w:lang w:val="bg-BG"/>
        </w:rPr>
        <w:t>в сектора, както и създаване на партньорства и клъстери на базата на технологично свързани културни производства, особено в някои от стратегическите за местната културна инфраструктура области като културния, фестивалния туризъм, медиите, дизайна, образованието и високите технологии.</w:t>
      </w:r>
    </w:p>
    <w:p w14:paraId="0C795CAA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0B83C01E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Мярка 1.1. Изграждане на организационен и административен капацитет</w:t>
      </w:r>
    </w:p>
    <w:p w14:paraId="586DE82F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0B713024" w14:textId="21F6D1D9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1) Изграждане на обществено-експертна комисия съгласно чл. 18 от Закон за закрила и развитие на културата с участието на представители на Общинска администрация Хасково, Постоянната комисия </w:t>
      </w:r>
      <w:r w:rsidR="0055104B" w:rsidRPr="00223A80">
        <w:rPr>
          <w:rFonts w:asciiTheme="majorHAnsi" w:hAnsiTheme="majorHAnsi" w:cstheme="majorHAnsi"/>
          <w:sz w:val="24"/>
          <w:lang w:val="bg-BG"/>
        </w:rPr>
        <w:t xml:space="preserve">по </w:t>
      </w:r>
      <w:r w:rsidRPr="00223A80">
        <w:rPr>
          <w:rFonts w:asciiTheme="majorHAnsi" w:hAnsiTheme="majorHAnsi" w:cstheme="majorHAnsi"/>
          <w:sz w:val="24"/>
          <w:lang w:val="bg-BG"/>
        </w:rPr>
        <w:t>култура, образование и вероизповедание към О</w:t>
      </w:r>
      <w:r w:rsidR="0055104B" w:rsidRPr="00223A80">
        <w:rPr>
          <w:rFonts w:asciiTheme="majorHAnsi" w:hAnsiTheme="majorHAnsi" w:cstheme="majorHAnsi"/>
          <w:sz w:val="24"/>
          <w:lang w:val="bg-BG"/>
        </w:rPr>
        <w:t xml:space="preserve">бщински съвет </w:t>
      </w:r>
      <w:r w:rsidRPr="00223A80">
        <w:rPr>
          <w:rFonts w:asciiTheme="majorHAnsi" w:hAnsiTheme="majorHAnsi" w:cstheme="majorHAnsi"/>
          <w:sz w:val="24"/>
          <w:lang w:val="bg-BG"/>
        </w:rPr>
        <w:t>-</w:t>
      </w:r>
      <w:r w:rsidR="0055104B" w:rsidRPr="00223A80">
        <w:rPr>
          <w:rFonts w:asciiTheme="majorHAnsi" w:hAnsiTheme="majorHAnsi" w:cstheme="majorHAnsi"/>
          <w:sz w:val="24"/>
          <w:lang w:val="bg-BG"/>
        </w:rPr>
        <w:t xml:space="preserve"> </w:t>
      </w:r>
      <w:r w:rsidRPr="00223A80">
        <w:rPr>
          <w:rFonts w:asciiTheme="majorHAnsi" w:hAnsiTheme="majorHAnsi" w:cstheme="majorHAnsi"/>
          <w:sz w:val="24"/>
          <w:lang w:val="bg-BG"/>
        </w:rPr>
        <w:t>Хасково, културните институти в Община Хасково – ДКТ „Иван Димов“-Хасково, РИМ-Хасково, РБ „Христо Смирненски“-Хасково и ХГ-</w:t>
      </w:r>
      <w:r w:rsidRPr="00223A80">
        <w:rPr>
          <w:rFonts w:asciiTheme="majorHAnsi" w:hAnsiTheme="majorHAnsi" w:cstheme="majorHAnsi"/>
          <w:sz w:val="24"/>
          <w:lang w:val="bg-BG"/>
        </w:rPr>
        <w:lastRenderedPageBreak/>
        <w:t>Хасково; народните читалища от Община Хасково, частните културни организации със седалище в Община Хасково; местни творци, културни дейци и експерти с опит и/или с висше образование в сферата на културните и творчески индустрии.</w:t>
      </w:r>
    </w:p>
    <w:p w14:paraId="1050791F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Изготвяне на Стратегия за опазване на културното наследство на територията на Община Хасково.</w:t>
      </w:r>
    </w:p>
    <w:p w14:paraId="7A435BE5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Изграждане на форуми за култура и дебат (иницииране на серия от отворени публични дебати и дискусии с широко участие на граждани, експерти, културни и образователни организации от публичния и НПО сектора по ключови въпроси и теми, свързани с развитието на културата и изкуствата като фактор за устойчиво градско развитие);</w:t>
      </w:r>
    </w:p>
    <w:p w14:paraId="052964E5" w14:textId="53F189C0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4) Създаване на мрежа от дискусионни клубове в учебните заведения, Младежки център, </w:t>
      </w:r>
      <w:r w:rsidR="0055104B" w:rsidRPr="00223A80">
        <w:rPr>
          <w:rFonts w:asciiTheme="majorHAnsi" w:hAnsiTheme="majorHAnsi" w:cstheme="majorHAnsi"/>
          <w:sz w:val="24"/>
          <w:lang w:val="bg-BG"/>
        </w:rPr>
        <w:t>филиалите на Регионалния център за дистанционно обучение – Хасково към Университета за национално и световно стопанство и университетско звено – Филиал на Тракийския университет-Стара Загора (бивш Медицински колеж – Хасково).</w:t>
      </w:r>
    </w:p>
    <w:p w14:paraId="20104CAE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5) Активно участие и повишаване ролята на общинския информационен център, Туристическия информационен център в процеса по реализиране на културните политики;</w:t>
      </w:r>
    </w:p>
    <w:p w14:paraId="2C5A7E7D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6) Обучение на представители на заинтересованите страни за повишаване на техния оперативен капацитет, компетентност и умения в сферата на управление на културата;</w:t>
      </w:r>
    </w:p>
    <w:p w14:paraId="26B33BA2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45036E7F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Мярка 1.2. Финансова устойчивост и алтернативни източници за финансиране</w:t>
      </w:r>
    </w:p>
    <w:p w14:paraId="2FB2E444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7CEBCE48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1) Поетапно увеличаване на финансовия ресурс за култура и изкуство в годишните бюджети на общината за периода 2026 – 2036;</w:t>
      </w:r>
    </w:p>
    <w:p w14:paraId="7D55883A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Повишаване финансовия ресурс на Фонд „Култура“ на Община Хасково с цел активно участие на НПО сектора за стимулиране развитието и повишаване капацитета на организациите от сектора;</w:t>
      </w:r>
    </w:p>
    <w:p w14:paraId="555824D0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Осигуряване на необходимия финансов ресурс за развитие на нови програми за проектно финансиране в подкрепа на младежките организации и младите хора на Хасково, за насърчаване на мобилността в сферата на изкуствата и развитието на иновациите;</w:t>
      </w:r>
    </w:p>
    <w:p w14:paraId="31891043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4) Съсредоточаване на финансов ресурс за финансиране и съфинансиране на стратегически за града проекти в областта на културата и градско възстановяване и развитие;</w:t>
      </w:r>
    </w:p>
    <w:p w14:paraId="7241A5DD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>5) Осигуряване на финансиране по оперативните програми на ЕС за устойчиво развитие в областта на културата, образованието и развитието на градската среда;</w:t>
      </w:r>
    </w:p>
    <w:p w14:paraId="5B851315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6) Привличане на финансов ресурс по други международни програми за култура, образование и медии на ЕС;</w:t>
      </w:r>
    </w:p>
    <w:p w14:paraId="1B39F9F4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1A36B9A5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Мярка 1.3. Ефективно </w:t>
      </w:r>
      <w:proofErr w:type="spellStart"/>
      <w:r w:rsidRPr="00223A80">
        <w:rPr>
          <w:rFonts w:asciiTheme="majorHAnsi" w:hAnsiTheme="majorHAnsi" w:cstheme="majorHAnsi"/>
          <w:b/>
          <w:bCs/>
          <w:sz w:val="24"/>
          <w:lang w:val="bg-BG"/>
        </w:rPr>
        <w:t>маркетизиране</w:t>
      </w:r>
      <w:proofErr w:type="spellEnd"/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на културния продукт</w:t>
      </w:r>
    </w:p>
    <w:p w14:paraId="407CA4AA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08C5F0AB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1) Въвеждане на съвременни форми за дистрибуция и продажби – създаване на онлайн билетни центрове, електронни билети, абонаментни форми и др.;</w:t>
      </w:r>
    </w:p>
    <w:p w14:paraId="2CAE7A9B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Създаване на медийни продукти за реклама и промоция на културния продукт, в т.ч. и за нуждите на туристическата индустрия и организиране на периодични национални и международни рекламни кампании;</w:t>
      </w:r>
    </w:p>
    <w:p w14:paraId="3CA265C6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Изграждане на система за взаимодействие на сектора с туроператорските фирми;</w:t>
      </w:r>
    </w:p>
    <w:p w14:paraId="3D273220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4) Целенасочени действия от страна на публичните власти за популяризиране възможностите и конкурентните предимства на местните икономически субекти в областта на културното производство с цел привличане на инвестиционен интерес.</w:t>
      </w:r>
    </w:p>
    <w:p w14:paraId="23BABD42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5) Промоционална кампания и ПР стратегия за утвърждаване на публичен образ на града и промоция на Хасково като дестинация за култура</w:t>
      </w:r>
    </w:p>
    <w:p w14:paraId="4DFB5954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3E9EC8E0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Мярка 1.4. Създаване на условия за развитие на публично-частните партньорства</w:t>
      </w:r>
    </w:p>
    <w:p w14:paraId="6C8D1FA6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7D04212E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1) Реализация на пилотни инвестиционни проекти чрез осъществяване на публично-частно партньорство;</w:t>
      </w:r>
    </w:p>
    <w:p w14:paraId="2279E7E9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Взаимодействие между публичния и частния сектор чрез реализация на съвместни проекти за осигуряване на публични услуги и кампании за развитието на културната среда;</w:t>
      </w:r>
    </w:p>
    <w:p w14:paraId="39C29569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Изготвяне на структурен анализ, прогнози и програма за потенциалните сфери на приложимост на клъстерния подход при технологично свързаните културни производства.</w:t>
      </w:r>
    </w:p>
    <w:p w14:paraId="78EAA6B9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4) Създаване на нови продукти и услуги на базата на клъстерното производство.</w:t>
      </w:r>
    </w:p>
    <w:p w14:paraId="078A828A" w14:textId="203F43CC" w:rsidR="005469CB" w:rsidRPr="00223A80" w:rsidRDefault="005469CB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br w:type="page"/>
      </w:r>
    </w:p>
    <w:p w14:paraId="67BE9264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lastRenderedPageBreak/>
        <w:t>ПРИОРИТЕТ 2. ДИВЕРСИФИКАЦИЯ НА КУЛТУРНОТО СЪДЪРЖАНИЕ</w:t>
      </w:r>
    </w:p>
    <w:p w14:paraId="2CEE05CF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Стимулирането на културното многообразие е важна част от общата концепция за развитието на културния сектор и разширяване на гражданското участие в изграждането на толерантна към различията културна среда. Постигането на адекватна на съвременните потребности културна среда налага преформулиране на някои традиционни схващания за развитието на културата и развитие на онези приоритетни действия, които гарантират ефективно използване на наличните материални, човешки и творчески ресурси както за стимулиране на традиционните културни дейности, така и за разширяване 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формáта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 xml:space="preserve"> на културното „производство”, диверсифициране на културното съдържание и развитие на съвременното изкуство, творчеството и иновациите с акцент върху новите медии и високите технологии.</w:t>
      </w:r>
    </w:p>
    <w:p w14:paraId="42619CB5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Особен фокус по отношение на иновациите и новите технологии настоящият документ поставя върху образованието чрез иницииране на курсове и програми, израждане на лаборатории, свързани с новите технологии, дигиталните медии и усвояването на новите форми за художествено изразяване.</w:t>
      </w:r>
    </w:p>
    <w:p w14:paraId="35C5A2AC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Една от основните целеви групи на публичните интервенции, свързани с културното многообразие, са неформалните младежки групи и сдружения, чиято активност е приоритетно насочена към развитие на ново културно съдържание, на нова младежка градска култура, основана на знанието, технологиите и съвременните културни практики.</w:t>
      </w:r>
    </w:p>
    <w:p w14:paraId="79FE6EEE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Специална роля в рамките на формулираната цел се възлага на читалищата като структури, динамично свързани и работещи с различен тип социални и възрастови общности. Усвояването на нови управленски умения и активен мениджмънт на дейностите, включващи както традиционните културни, така и новите социокултурни практики, е от първостепенна важност за разширяване и диверсифициране на специфичното културно съдържание, което тези уникални структури развиват на ниво населено място.</w:t>
      </w:r>
    </w:p>
    <w:p w14:paraId="30F2A77C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680FFFCF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Мярка 2.1. Развитие на съвременното изкуство, творчеството и иновациите</w:t>
      </w:r>
    </w:p>
    <w:p w14:paraId="48D59824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453A8527" w14:textId="222B50DF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1) Изграждане на младежки Арт Център в бивша учебна сграда на бул. „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Г.С.Раковски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“ №24</w:t>
      </w:r>
    </w:p>
    <w:p w14:paraId="71130E78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Оптимизиране и преустройство на вътрешните пространства на Младежки център – за гарантиране на качеството на сценичните изкуства</w:t>
      </w:r>
    </w:p>
    <w:p w14:paraId="031F019E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Създаване и поддържане на единна платформа за култура като дългосрочен приоритет в културната политика на Община Хасково</w:t>
      </w:r>
    </w:p>
    <w:p w14:paraId="578DACCA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>4) Използване потенциала на високите технологии и медии в интердисциплинарни артистични практики;</w:t>
      </w:r>
    </w:p>
    <w:p w14:paraId="712AA988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5) Въвеждане на интерактивни системи за експониране и популяризиране на културния продукт;</w:t>
      </w:r>
    </w:p>
    <w:p w14:paraId="0CB6C9AF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6) Подкрепа на независими артисти и дебютни проекти в областта на изкуството и медиите;</w:t>
      </w:r>
    </w:p>
    <w:p w14:paraId="5B63FB0A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25A29EE1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Мярка 2.2. Обособяване на читалищата като съвременни многофункционални центрове.</w:t>
      </w:r>
    </w:p>
    <w:p w14:paraId="6AB5D4F5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5CB7B62F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1) Разширяване потенциала на народните читалища като съвременни информационни и комуникационни центрове;</w:t>
      </w:r>
    </w:p>
    <w:p w14:paraId="0ED51A98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Целева подкрепа за развитие на иновативни форми на взаимодействие с младите хора и децата, хората от третата възраст и хората в неравностойно положение, целящи стимулиране на творческата активност;</w:t>
      </w:r>
    </w:p>
    <w:p w14:paraId="2069F3D1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Подкрепа за читалищни дейности, приобщаващи жителите на периферните градски зони и населените места чрез проектно финансиране;</w:t>
      </w:r>
    </w:p>
    <w:p w14:paraId="1BBB4E0D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4) Създаване на мрежа от средища: информационни центрове, места за популяризиране на традиционни занаяти, алтернативно образование и иновации, любителско творчество и центрове за доброволци</w:t>
      </w:r>
    </w:p>
    <w:p w14:paraId="7BAE1A3E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6131AE56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Мярка 2.3. Създаване на качествен културен продукт </w:t>
      </w:r>
    </w:p>
    <w:p w14:paraId="49FA1626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1A3081C7" w14:textId="72CA415E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1) Адаптиране на утвърдени културни събития съобразно потребностите на публиката</w:t>
      </w:r>
    </w:p>
    <w:p w14:paraId="51EF7E31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Стимулиране и създаване  на ново културно съдържание</w:t>
      </w:r>
    </w:p>
    <w:p w14:paraId="6BC901E7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Повишаване качеството и постигане на европейска добавена стойност във фестивалните практики чрез продуциране на международни проекти и разширяване дела на европейското участие и партньорство;</w:t>
      </w:r>
    </w:p>
    <w:p w14:paraId="195AEE89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4) Създаване на стандарти за комплексна оценка на културните дейности и оператори;</w:t>
      </w:r>
    </w:p>
    <w:p w14:paraId="507DBBBC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5) Организиране на постоянно действаща система за наблюдение на сектора - култура, изкуства, културно наследство, културни и творчески индустрии и културния туризъм;</w:t>
      </w:r>
    </w:p>
    <w:p w14:paraId="0297FD75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1BE32309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lastRenderedPageBreak/>
        <w:t>ПРИОРИТЕТ 3.</w:t>
      </w:r>
      <w:r w:rsidRPr="00223A80">
        <w:rPr>
          <w:rFonts w:asciiTheme="majorHAnsi" w:hAnsiTheme="majorHAnsi" w:cstheme="majorHAnsi"/>
          <w:b/>
          <w:bCs/>
          <w:sz w:val="24"/>
          <w:lang w:val="ru-RU"/>
        </w:rPr>
        <w:t xml:space="preserve"> 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>ИНТЕГРИРАНО РАЗВИТИЕ НА ГРАДСКАТА СРЕДА ЗА КУЛТУРА</w:t>
      </w:r>
    </w:p>
    <w:p w14:paraId="38983ACB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Настоящият приоритет извежда необходимостта от рехабилитация, доизграждане и модернизация на градската и културна инфраструктура, с цел хармонизиране на физическата среда с нуждите на културното производство, туристическия пазар и като цяло социално-икономически растеж. Постигането на устойчиви европейски стандарти в общото урбанистично устройство, във физическото обновление и благоустройство на градската среда е една от основните цели.</w:t>
      </w:r>
    </w:p>
    <w:p w14:paraId="43145FAD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Освен мерки и действия за доизграждане на някои стратегически за градската инфраструктура обекти и обекти с културно предназначение е необходимо да се акцентира върху адаптирането и развитието на определени градски пространства и сгради за нуждите на културата и изкуствата – особено в периферните квартали на града.</w:t>
      </w:r>
    </w:p>
    <w:p w14:paraId="7FA75931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Прилагането на европейските концепции, свързани с културно-историческото наследство, неговото опазване и валоризация могат да доведат до действителна трансформация на модела и превръщането на културното наследство от обект на опазване в инструмент за развитие. Съхранено и социализирано по съвременен начин, то е предпоставка за развитие на културен туризъм със силен икономически ефект и устойчивост. Това налага както поддържане и осъвременяване на съществуващите музейни експозиции, така и създаване и промотиране на нови, интерактивни експозиционни практики и продукти, повишаващи ефекта от предлагането за привличане на нови публики.</w:t>
      </w:r>
    </w:p>
    <w:p w14:paraId="5215BBD7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В същия контекст от особени грижи днес се нуждае и нематериалното културно наследство, свързано с традиционната култура и фолклора. Като мярка за културна идентичност, традиционното културно наследство следва да бъде развивано като жива система от местни фолклорни практики, специално обгрижвани, осигуряващи приемственост и експонирани по начин, който да създаде нов и атрактивен културен продукт, ориентиран успешно и към пазара на туристическото потребление. </w:t>
      </w:r>
    </w:p>
    <w:p w14:paraId="2CCAE5E2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7EE1D6A8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shd w:val="clear" w:color="auto" w:fill="F2EADD" w:themeFill="accent6" w:themeFillTint="33"/>
          <w:lang w:val="bg-BG"/>
        </w:rPr>
        <w:t>Мярка 3.1. Рехабилитация, доизграждане и модернизиране на градската културна</w:t>
      </w:r>
      <w:r w:rsidRPr="00223A80">
        <w:rPr>
          <w:rFonts w:asciiTheme="majorHAnsi" w:hAnsiTheme="majorHAnsi" w:cstheme="majorHAnsi"/>
          <w:sz w:val="24"/>
          <w:shd w:val="clear" w:color="auto" w:fill="F2EADD" w:themeFill="accent6" w:themeFillTint="33"/>
          <w:lang w:val="bg-BG"/>
        </w:rPr>
        <w:t xml:space="preserve"> </w:t>
      </w:r>
      <w:r w:rsidRPr="00223A80">
        <w:rPr>
          <w:rFonts w:asciiTheme="majorHAnsi" w:hAnsiTheme="majorHAnsi" w:cstheme="majorHAnsi"/>
          <w:b/>
          <w:bCs/>
          <w:sz w:val="24"/>
          <w:shd w:val="clear" w:color="auto" w:fill="F2EADD" w:themeFill="accent6" w:themeFillTint="33"/>
          <w:lang w:val="bg-BG"/>
        </w:rPr>
        <w:t>инфраструктура и обекти с особена културна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 стойност</w:t>
      </w:r>
    </w:p>
    <w:p w14:paraId="38F4D6C7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23E071ED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1) Ремонт/ реконструкция и оборудване на читалищните сгради</w:t>
      </w:r>
    </w:p>
    <w:p w14:paraId="747F5E92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Поетапно реновиране и възстановяване на сгради - недвижима културна ценност;</w:t>
      </w:r>
    </w:p>
    <w:p w14:paraId="555C0032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Изграждането на обект „Книжен пазар“;</w:t>
      </w:r>
    </w:p>
    <w:p w14:paraId="4580736D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4) Проучване възможностите за оползотворяване потенциала на бившите казарми/ тютюневите складове и превръщането им в пространства за култура </w:t>
      </w:r>
    </w:p>
    <w:p w14:paraId="7EFCC6A3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lastRenderedPageBreak/>
        <w:t>Мярка 3.2. Развитие и усвояване на нови и алтернативни пространства за култура</w:t>
      </w:r>
    </w:p>
    <w:p w14:paraId="425D65E8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141B5784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1) Разработване на концепция за изграждане, възстановяване и развитие на нови и алтернативни пространства за култура и изкуство, особено в отдалечените от центъра квартали;</w:t>
      </w:r>
    </w:p>
    <w:p w14:paraId="77F91B72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Изработване на пътна карта за създаване на алтернативни пространства за култура;</w:t>
      </w:r>
    </w:p>
    <w:p w14:paraId="2A9EE2F8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Организиране на международни ателиета и пленери за млади архитекти, насочени към усвояване на нови градски пространства за култура.</w:t>
      </w:r>
    </w:p>
    <w:p w14:paraId="2C7615FE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4) Изготвяне на дигитално портфолио за територията на Община Хасково, подходяща за включване във филмовата индустрия.</w:t>
      </w:r>
    </w:p>
    <w:p w14:paraId="49367934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49D4A81E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Мярка 3.3. Център без периферия: развитие на отдалечени от центъра пространства за култура</w:t>
      </w:r>
    </w:p>
    <w:p w14:paraId="7E4253C5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5194BAB4" w14:textId="15FB20DB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1) Разработване на система от интервенции за разпространение и тиражиране на културен продукт в отдалечените от центъра градски </w:t>
      </w:r>
      <w:r w:rsidR="00F51015" w:rsidRPr="00223A80">
        <w:rPr>
          <w:rFonts w:asciiTheme="majorHAnsi" w:hAnsiTheme="majorHAnsi" w:cstheme="majorHAnsi"/>
          <w:sz w:val="24"/>
          <w:lang w:val="bg-BG"/>
        </w:rPr>
        <w:t>квартали</w:t>
      </w:r>
      <w:r w:rsidRPr="00223A80">
        <w:rPr>
          <w:rFonts w:asciiTheme="majorHAnsi" w:hAnsiTheme="majorHAnsi" w:cstheme="majorHAnsi"/>
          <w:sz w:val="24"/>
          <w:lang w:val="bg-BG"/>
        </w:rPr>
        <w:t>;</w:t>
      </w:r>
    </w:p>
    <w:p w14:paraId="51CB7B42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Изграждане на центрове за култура в крайните квартали на града.</w:t>
      </w:r>
    </w:p>
    <w:p w14:paraId="06447416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Целева подкрепа за дейности, приобщаващи жителите на периферните градски квартали чрез проектно финансиране от Община Хасково;</w:t>
      </w:r>
    </w:p>
    <w:p w14:paraId="0B26330E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4) Стимулиране и подкрепа на културните различия и форми на културно изразяване;</w:t>
      </w:r>
    </w:p>
    <w:p w14:paraId="5381695D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26B4075A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Мярка 3.4. Валоризация на културното наследство и развитие на интегриран туристически продукт</w:t>
      </w:r>
    </w:p>
    <w:p w14:paraId="638AD71E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606B886A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1) Повишаване капацитета и привлекателността на традиционните културно-исторически обекти </w:t>
      </w:r>
    </w:p>
    <w:p w14:paraId="185D47A4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Социализация на културно-историческите зони и природни територии;</w:t>
      </w:r>
    </w:p>
    <w:p w14:paraId="4D921F17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Разработване на нови музейни експозиции (в т.ч. и на подходящи открити пространства), културно-исторически обекти, маршрути и продукти като част от развитието на музейната инфраструктура и туристическото предлагане;</w:t>
      </w:r>
    </w:p>
    <w:p w14:paraId="79BF9E40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lastRenderedPageBreak/>
        <w:t>4) Създаване на нови интегрирани туристически продукти, включващи културно-историческото наследство, изпълнителските и приложни изкуства и занаяти;</w:t>
      </w:r>
    </w:p>
    <w:p w14:paraId="472708D7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5) Стимулиране на изследванията, форумите и интерактивното представяне на нематериалното културно наследство на региона;</w:t>
      </w:r>
    </w:p>
    <w:p w14:paraId="3F8B093B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6) Повишаване капацитета и увеличаване броя на участниците във фестивалите за традиционна култура и фолклор на територията на региона;</w:t>
      </w:r>
    </w:p>
    <w:p w14:paraId="53EDF034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6A24D793" w14:textId="77777777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ПРИОРИТЕТ 4.</w:t>
      </w:r>
      <w:r w:rsidRPr="00223A80">
        <w:rPr>
          <w:rFonts w:asciiTheme="majorHAnsi" w:hAnsiTheme="majorHAnsi" w:cstheme="majorHAnsi"/>
          <w:sz w:val="24"/>
          <w:lang w:val="ru-RU"/>
        </w:rPr>
        <w:t xml:space="preserve"> </w:t>
      </w:r>
      <w:r w:rsidRPr="00223A80">
        <w:rPr>
          <w:rFonts w:asciiTheme="majorHAnsi" w:hAnsiTheme="majorHAnsi" w:cstheme="majorHAnsi"/>
          <w:b/>
          <w:bCs/>
          <w:sz w:val="24"/>
          <w:lang w:val="bg-BG"/>
        </w:rPr>
        <w:t xml:space="preserve">ИЗГРАЖДАНЕ НА ПЛАТФОРМА ЗА СОЦИАЛНО ВКЛЮЧВАНЕ И ШИРОК ДОСТЪП ДО КУЛТУРА </w:t>
      </w:r>
    </w:p>
    <w:p w14:paraId="1AC65A8C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Формулирането на този приоритет се основава на разбирането, че в областта на културата и изкуствата, в развитието на културните и творческите индустрии</w:t>
      </w:r>
      <w:r w:rsidRPr="00223A80">
        <w:rPr>
          <w:rStyle w:val="afa"/>
          <w:rFonts w:asciiTheme="majorHAnsi" w:hAnsiTheme="majorHAnsi" w:cstheme="majorHAnsi"/>
          <w:sz w:val="24"/>
          <w:lang w:val="bg-BG"/>
        </w:rPr>
        <w:footnoteReference w:id="27"/>
      </w:r>
      <w:r w:rsidRPr="00223A80">
        <w:rPr>
          <w:rFonts w:asciiTheme="majorHAnsi" w:hAnsiTheme="majorHAnsi" w:cstheme="majorHAnsi"/>
          <w:sz w:val="24"/>
          <w:lang w:val="bg-BG"/>
        </w:rPr>
        <w:t>, включващи по дефиниция всички форми и сектори на културното производство, има значителен потенциал за създаване на икономически растеж и трудова заетост, от една страна, и формиране на културна идентичност, сплотеност на общностите и високо качество на живот от друга.</w:t>
      </w:r>
    </w:p>
    <w:p w14:paraId="468C62F5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В контекста на съвременните схващания за културата като фактор за устойчив социално-икономически растеж, ангажиментът на публичните власти за формиране на политики за подкрепа и стимулиране на културния сектор придобиват жизнено важно значение за развитието на регионите.</w:t>
      </w:r>
    </w:p>
    <w:p w14:paraId="12BD3064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Ето защо европейската концепция за ролята на културните и творческите индустрии за местно развитие следва да бъде взета под внимание при разработването на публичните политики за подкрепа и устойчивост на всички равнища. При все по-силната ориентация на европейските региони към икономика, базирана на знанието, творчеството и иновациите са ключ към повишаване конкурентоспособността на регионите и развитие на нова предприемаческа култура.</w:t>
      </w:r>
    </w:p>
    <w:p w14:paraId="7EF62891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Ангажиментът на публичните власти към културния процес следва да се фокусира основно върху изграждането на координирана система от интервенции, насочена към създаване на толерантна и адекватна на нуждите на целия сектор среда, свързана с правната регламентация, механизмите за публично финансиране, публично-частното партньорство, изграждането на мрежи, социалния и образователен статус на заетите в културното производство.</w:t>
      </w:r>
    </w:p>
    <w:p w14:paraId="616F00E6" w14:textId="59EE483F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lastRenderedPageBreak/>
        <w:t>Мярка 4.1. Разширяване социалната база на културния сектор</w:t>
      </w:r>
    </w:p>
    <w:p w14:paraId="7A825237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7498FFF0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1) Изграждане на мрежи за сътрудничество между културните оператори и организациите от социалния сектор;</w:t>
      </w:r>
    </w:p>
    <w:p w14:paraId="2C9F930C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Насърчаване на любителското творчество и добрите практики на взаимодействие между културните организации, хората на изкуството и непрофесионалните творчески формации;</w:t>
      </w:r>
    </w:p>
    <w:p w14:paraId="00D90CC1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Стимулиране на проекти, предвиждащи създаване на специализирани културни продукти за приобщаване на хора в неравностойно положение и маргинализирани социални групи;</w:t>
      </w:r>
    </w:p>
    <w:p w14:paraId="21CAEFFA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4) Стимулиране на широкия достъп до изкуство и култура в крайните градски квартали и селата.</w:t>
      </w:r>
    </w:p>
    <w:p w14:paraId="01651594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5) Повишаване капацитета на читалищата като центрове за приобщаване и мотивиране на гражданите за опазване на традиционното нематериално културно наследство и участие в развитието на съвременните културни практики;</w:t>
      </w:r>
    </w:p>
    <w:p w14:paraId="1DF97FE2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6) Изграждане на граждански структури за подкрепа на културните организации от публичния сектор;</w:t>
      </w:r>
    </w:p>
    <w:p w14:paraId="07ABCA46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7) Създаване на условия за развитие на доброволчески инициативи и кампании;</w:t>
      </w:r>
    </w:p>
    <w:p w14:paraId="647B997F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74BC9492" w14:textId="016D9062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Мярка 4.2. Стимулиране на младите хора и младежките организации като пряк участник в развитието на културния процес</w:t>
      </w:r>
    </w:p>
    <w:p w14:paraId="019C936A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6ECFEC0C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1) Изграждане на мрежи и общи пространства за сътрудничество между културните оператори и образователните институции;</w:t>
      </w:r>
    </w:p>
    <w:p w14:paraId="399F7E73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Интензивно използване на съвременните социални мрежи и медийни канали за комуникация и ангажиране на младите хора в процеса на вземане на решения по ключови въпроси, свързани с развитието на културата и изкуствата.</w:t>
      </w:r>
    </w:p>
    <w:p w14:paraId="36C2CAFC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Активно взаимодействие с младежките организации и форуми, в т.ч. организиране на изследвания, анализи и дебати по значими и важни за творческото израстване на младите хора въпроси;</w:t>
      </w:r>
    </w:p>
    <w:p w14:paraId="69F1EAC7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4) Насърчаване на всички форми на творческо участие и занимания с изкуство, култура, медии и иновации, развивани от образователните институции и общинските центрове за култура и изкуство, осмислящи свободното време на децата и младежите;</w:t>
      </w:r>
    </w:p>
    <w:p w14:paraId="00C8CE35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329B68AC" w14:textId="76D71A43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lastRenderedPageBreak/>
        <w:t>Мярка 4.3. Проактивна социална политика</w:t>
      </w:r>
    </w:p>
    <w:p w14:paraId="0F0B68C7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43BF548D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1) Иницииране на събития и проекти, основани на широкото участие на гражданите;</w:t>
      </w:r>
    </w:p>
    <w:p w14:paraId="1E1B7489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Обучение на културните мениджъри в областта на съвременните социокултурни практики;</w:t>
      </w:r>
    </w:p>
    <w:p w14:paraId="1E527CB2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Създаване на програма за подкрепа и прилагане на нови социални практики в областта на културата и изкуствата, насочени към малцинствените социални групи.</w:t>
      </w:r>
    </w:p>
    <w:p w14:paraId="5D8672BB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4) Изграждане на пакет от съвместни инициативи и проекти между културните организации и социалните институции за практическо осъществяване на идеята за устойчива и толерантна към различията културна среда;</w:t>
      </w:r>
    </w:p>
    <w:p w14:paraId="09EC675F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4D466F84" w14:textId="6256838D" w:rsidR="005469CB" w:rsidRPr="00223A80" w:rsidRDefault="005469CB" w:rsidP="005469CB">
      <w:pPr>
        <w:shd w:val="clear" w:color="auto" w:fill="F2EADD" w:themeFill="accent6" w:themeFillTint="33"/>
        <w:spacing w:before="120" w:after="120"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Мярка 4.4. Европейска свързаност и междукултурен диалог</w:t>
      </w:r>
    </w:p>
    <w:p w14:paraId="22310A26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Дейности:</w:t>
      </w:r>
    </w:p>
    <w:p w14:paraId="4E5F1C8F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1) Повишаване качеството и интензивността на сътрудничеството и партньорските мрежи за работа по международни проекти между културните организации от региона и европейски културни оператори и структури;</w:t>
      </w:r>
    </w:p>
    <w:p w14:paraId="31D7821A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2) Изграждане на постоянен международен форум за изследване и дебат в областта на междукултурния диалог и общото европейско културно наследство;</w:t>
      </w:r>
    </w:p>
    <w:p w14:paraId="33A6E55B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3) Развитие на резидентни програми за творчески престой на състави и артисти с европейска известност;</w:t>
      </w:r>
    </w:p>
    <w:p w14:paraId="24B99998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4) Стимулиране на изкуствата чрез интензивен международен обмен на артисти и продукти;</w:t>
      </w:r>
    </w:p>
    <w:p w14:paraId="7F462545" w14:textId="77777777" w:rsidR="005469CB" w:rsidRPr="00223A80" w:rsidRDefault="005469CB" w:rsidP="005469CB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5) Обмен на артисти, арт мениджъри, университетски преподаватели, студенти и млади професионалисти по програмите на ЕС за култура, образование и медии; (</w:t>
      </w:r>
      <w:proofErr w:type="spellStart"/>
      <w:r w:rsidRPr="00223A80">
        <w:rPr>
          <w:rFonts w:asciiTheme="majorHAnsi" w:hAnsiTheme="majorHAnsi" w:cstheme="majorHAnsi"/>
          <w:sz w:val="24"/>
          <w:lang w:val="bg-BG"/>
        </w:rPr>
        <w:t>Erasmus</w:t>
      </w:r>
      <w:proofErr w:type="spellEnd"/>
      <w:r w:rsidRPr="00223A80">
        <w:rPr>
          <w:rFonts w:asciiTheme="majorHAnsi" w:hAnsiTheme="majorHAnsi" w:cstheme="majorHAnsi"/>
          <w:sz w:val="24"/>
          <w:lang w:val="bg-BG"/>
        </w:rPr>
        <w:t>, IAESTE, AIESEC);</w:t>
      </w:r>
    </w:p>
    <w:p w14:paraId="32BB0B2B" w14:textId="77777777" w:rsidR="002D478E" w:rsidRPr="00223A80" w:rsidRDefault="002D478E" w:rsidP="00B651B5">
      <w:pPr>
        <w:spacing w:before="120" w:after="120" w:line="276" w:lineRule="auto"/>
        <w:rPr>
          <w:rFonts w:asciiTheme="majorHAnsi" w:hAnsiTheme="majorHAnsi" w:cstheme="majorHAnsi"/>
          <w:sz w:val="24"/>
          <w:lang w:val="bg-BG"/>
        </w:rPr>
      </w:pPr>
    </w:p>
    <w:p w14:paraId="459C10EC" w14:textId="326FFB24" w:rsidR="003E143D" w:rsidRPr="00223A80" w:rsidRDefault="003E143D" w:rsidP="00B651B5">
      <w:pPr>
        <w:pStyle w:val="2"/>
        <w:numPr>
          <w:ilvl w:val="0"/>
          <w:numId w:val="0"/>
        </w:numPr>
        <w:spacing w:line="276" w:lineRule="auto"/>
        <w:ind w:right="0"/>
        <w:rPr>
          <w:rFonts w:asciiTheme="majorHAnsi" w:hAnsiTheme="majorHAnsi" w:cstheme="majorHAnsi"/>
          <w:color w:val="auto"/>
          <w:sz w:val="24"/>
          <w:szCs w:val="24"/>
          <w:lang w:val="bg-BG"/>
        </w:rPr>
      </w:pPr>
      <w:bookmarkStart w:id="10" w:name="_Toc222221062"/>
      <w:r w:rsidRPr="00223A80">
        <w:rPr>
          <w:rFonts w:asciiTheme="majorHAnsi" w:hAnsiTheme="majorHAnsi" w:cstheme="majorHAnsi"/>
          <w:color w:val="auto"/>
          <w:sz w:val="24"/>
          <w:szCs w:val="24"/>
          <w:lang w:val="bg-BG"/>
        </w:rPr>
        <w:t>2.</w:t>
      </w:r>
      <w:r w:rsidR="000C0C29" w:rsidRPr="00223A80">
        <w:rPr>
          <w:rFonts w:asciiTheme="majorHAnsi" w:hAnsiTheme="majorHAnsi" w:cstheme="majorHAnsi"/>
          <w:color w:val="auto"/>
          <w:sz w:val="24"/>
          <w:szCs w:val="24"/>
          <w:lang w:val="bg-BG"/>
        </w:rPr>
        <w:t>3</w:t>
      </w:r>
      <w:r w:rsidRPr="00223A80">
        <w:rPr>
          <w:rFonts w:asciiTheme="majorHAnsi" w:hAnsiTheme="majorHAnsi" w:cstheme="majorHAnsi"/>
          <w:color w:val="auto"/>
          <w:sz w:val="24"/>
          <w:szCs w:val="24"/>
          <w:lang w:val="bg-BG"/>
        </w:rPr>
        <w:t xml:space="preserve"> УСЛОВИЯ И ФАКТОРИ ЗА ИЗПЪЛНЕНИЕ НА СТРАТЕГИЯТА</w:t>
      </w:r>
      <w:bookmarkEnd w:id="10"/>
    </w:p>
    <w:p w14:paraId="590B8671" w14:textId="77777777" w:rsidR="003E143D" w:rsidRPr="00223A80" w:rsidRDefault="003E143D" w:rsidP="00FB6E8C">
      <w:pPr>
        <w:spacing w:line="276" w:lineRule="auto"/>
        <w:ind w:firstLine="720"/>
        <w:rPr>
          <w:rFonts w:asciiTheme="majorHAnsi" w:hAnsiTheme="majorHAnsi" w:cstheme="majorHAnsi"/>
          <w:b/>
          <w:bCs/>
          <w:sz w:val="24"/>
          <w:lang w:val="bg-BG"/>
        </w:rPr>
      </w:pPr>
    </w:p>
    <w:p w14:paraId="24139E01" w14:textId="77777777" w:rsidR="00FB6E8C" w:rsidRPr="00223A80" w:rsidRDefault="00FB6E8C" w:rsidP="00FB6E8C">
      <w:pPr>
        <w:spacing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Предпоставки за успешното прилагане</w:t>
      </w:r>
    </w:p>
    <w:p w14:paraId="0E0FD27B" w14:textId="77777777" w:rsidR="005C56C2" w:rsidRPr="00223A80" w:rsidRDefault="005C56C2" w:rsidP="00FB6E8C">
      <w:pPr>
        <w:spacing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1FA14A55" w14:textId="77777777" w:rsidR="00FB6E8C" w:rsidRPr="00223A80" w:rsidRDefault="00FB6E8C" w:rsidP="005C56C2">
      <w:pPr>
        <w:pBdr>
          <w:bottom w:val="single" w:sz="4" w:space="1" w:color="C19859" w:themeColor="accent6"/>
        </w:pBdr>
        <w:spacing w:line="276" w:lineRule="auto"/>
        <w:rPr>
          <w:rFonts w:asciiTheme="majorHAnsi" w:hAnsiTheme="majorHAnsi" w:cstheme="majorHAnsi"/>
          <w:b/>
          <w:bCs/>
          <w:sz w:val="24"/>
          <w:lang w:val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/>
        </w:rPr>
        <w:t>Нормативна рамка</w:t>
      </w:r>
    </w:p>
    <w:p w14:paraId="09AD5AAD" w14:textId="77777777" w:rsidR="00FB6E8C" w:rsidRPr="00223A80" w:rsidRDefault="00FB6E8C" w:rsidP="00FB6E8C">
      <w:pPr>
        <w:spacing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Разработването на Стратегия за развитието на културата е общ рамков документ за развитието на културата на ниво община Хасково и е свързано с осъзнатата от местната </w:t>
      </w:r>
      <w:r w:rsidRPr="00223A80">
        <w:rPr>
          <w:rFonts w:asciiTheme="majorHAnsi" w:hAnsiTheme="majorHAnsi" w:cstheme="majorHAnsi"/>
          <w:sz w:val="24"/>
          <w:lang w:val="bg-BG"/>
        </w:rPr>
        <w:lastRenderedPageBreak/>
        <w:t>общност необходимост от активна намеса и насочване на процесите. Наличието на стратегически документ позволява да бъдат:</w:t>
      </w:r>
    </w:p>
    <w:p w14:paraId="45E105CD" w14:textId="77777777" w:rsidR="00E628A0" w:rsidRPr="00223A80" w:rsidRDefault="00FB6E8C" w:rsidP="00274262">
      <w:pPr>
        <w:pStyle w:val="ad"/>
        <w:numPr>
          <w:ilvl w:val="0"/>
          <w:numId w:val="16"/>
        </w:numPr>
        <w:spacing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Формулирани дългосрочни програмни и управленски цели, както и цели на конкретни политики в сферата на културата, заедно с желаните резултати;</w:t>
      </w:r>
    </w:p>
    <w:p w14:paraId="44F90714" w14:textId="77777777" w:rsidR="00E628A0" w:rsidRPr="00223A80" w:rsidRDefault="00FB6E8C" w:rsidP="00274262">
      <w:pPr>
        <w:pStyle w:val="ad"/>
        <w:numPr>
          <w:ilvl w:val="0"/>
          <w:numId w:val="16"/>
        </w:numPr>
        <w:spacing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Определяни усилията и ресурсите, които трябва да бъдат разпределени;</w:t>
      </w:r>
    </w:p>
    <w:p w14:paraId="01FEB5E4" w14:textId="7644B5A2" w:rsidR="00FB6E8C" w:rsidRPr="00223A80" w:rsidRDefault="00FB6E8C" w:rsidP="00274262">
      <w:pPr>
        <w:pStyle w:val="ad"/>
        <w:numPr>
          <w:ilvl w:val="0"/>
          <w:numId w:val="16"/>
        </w:numPr>
        <w:spacing w:line="276" w:lineRule="auto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Определяни показатели, чрез които ще се измерва напредъкът по постигане на общите и конкретни цели за определен период от време;</w:t>
      </w:r>
    </w:p>
    <w:p w14:paraId="23948A07" w14:textId="77777777" w:rsidR="00FB6E8C" w:rsidRPr="00223A80" w:rsidRDefault="00FB6E8C" w:rsidP="00FB6E8C">
      <w:pPr>
        <w:spacing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>Дадена възможност за прилагане принципите за широко участие в управлението на културните процеси, което ще обедини вижданията и усилията на всички заинтересованите страни в съвместна работа за постигане на обща визия на основата на споделени ценности.</w:t>
      </w:r>
    </w:p>
    <w:p w14:paraId="1B4CEF52" w14:textId="77777777" w:rsidR="00FB6E8C" w:rsidRPr="00223A80" w:rsidRDefault="00FB6E8C" w:rsidP="00FB6E8C">
      <w:pPr>
        <w:spacing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147FE9BE" w14:textId="77777777" w:rsidR="00FB6E8C" w:rsidRPr="00223A80" w:rsidRDefault="00FB6E8C" w:rsidP="005C56C2">
      <w:pPr>
        <w:pBdr>
          <w:bottom w:val="single" w:sz="4" w:space="1" w:color="C19859" w:themeColor="accent6"/>
        </w:pBdr>
        <w:shd w:val="clear" w:color="auto" w:fill="FFFFFF" w:themeFill="background1"/>
        <w:spacing w:line="276" w:lineRule="auto"/>
        <w:rPr>
          <w:rFonts w:asciiTheme="majorHAnsi" w:hAnsiTheme="majorHAnsi" w:cstheme="majorHAnsi"/>
          <w:b/>
          <w:bCs/>
          <w:sz w:val="24"/>
          <w:lang w:val="bg-BG" w:eastAsia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 w:eastAsia="bg-BG"/>
        </w:rPr>
        <w:t>Финансиране</w:t>
      </w:r>
    </w:p>
    <w:p w14:paraId="0A36D52D" w14:textId="77777777" w:rsidR="00FB6E8C" w:rsidRPr="00223A80" w:rsidRDefault="00FB6E8C" w:rsidP="00FB6E8C">
      <w:pPr>
        <w:shd w:val="clear" w:color="auto" w:fill="FFFFFF" w:themeFill="background1"/>
        <w:spacing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За осигуряване на необходимото финансиране ще бъдат използвани европейските структурни и инвестиционни фондове, общинския и националния бюджет, както и други – финансови инструменти, частна инвестиции, национални и международни програми. </w:t>
      </w:r>
    </w:p>
    <w:p w14:paraId="749CC6D5" w14:textId="36FDCF68" w:rsidR="00FB6E8C" w:rsidRPr="00223A80" w:rsidRDefault="00FB6E8C" w:rsidP="00FB6E8C">
      <w:pPr>
        <w:shd w:val="clear" w:color="auto" w:fill="FFFFFF" w:themeFill="background1"/>
        <w:spacing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Изработването на стратегия за развитието на културата на град Хасково </w:t>
      </w:r>
      <w:r w:rsidR="003B0BBF" w:rsidRPr="00223A80">
        <w:rPr>
          <w:rFonts w:asciiTheme="majorHAnsi" w:hAnsiTheme="majorHAnsi" w:cstheme="majorHAnsi"/>
          <w:sz w:val="24"/>
          <w:lang w:val="bg-BG"/>
        </w:rPr>
        <w:t>ще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има положителен ефект върху ефективността на разходваните публични средства за културни дейности, обединяването на културните организации и институции, артистите, бизнеса и другите заинтересовани лица във формулирането на обща стратегическа визия за бъдещето на културата и би осигурила реална измеримост на поставените общи цели за създаването на условия за устойчив модел на културно развитие, разнообразие на културното предлагане и насърчаване на международно културно сътрудничество.</w:t>
      </w:r>
    </w:p>
    <w:p w14:paraId="7B6E2C5B" w14:textId="77777777" w:rsidR="005C56C2" w:rsidRPr="00223A80" w:rsidRDefault="005C56C2" w:rsidP="005C56C2">
      <w:pPr>
        <w:pBdr>
          <w:bottom w:val="single" w:sz="4" w:space="1" w:color="C19859" w:themeColor="accent6"/>
        </w:pBdr>
        <w:shd w:val="clear" w:color="auto" w:fill="FFFFFF" w:themeFill="background1"/>
        <w:spacing w:line="276" w:lineRule="auto"/>
        <w:rPr>
          <w:rFonts w:asciiTheme="majorHAnsi" w:hAnsiTheme="majorHAnsi" w:cstheme="majorHAnsi"/>
          <w:sz w:val="24"/>
          <w:lang w:val="bg-BG"/>
        </w:rPr>
      </w:pPr>
    </w:p>
    <w:p w14:paraId="3D84CF04" w14:textId="100A6FC2" w:rsidR="00FB6E8C" w:rsidRPr="00223A80" w:rsidRDefault="00FB6E8C" w:rsidP="005C56C2">
      <w:pPr>
        <w:pBdr>
          <w:bottom w:val="single" w:sz="4" w:space="1" w:color="C19859" w:themeColor="accent6"/>
        </w:pBdr>
        <w:shd w:val="clear" w:color="auto" w:fill="FFFFFF" w:themeFill="background1"/>
        <w:spacing w:line="276" w:lineRule="auto"/>
        <w:rPr>
          <w:rFonts w:asciiTheme="majorHAnsi" w:hAnsiTheme="majorHAnsi" w:cstheme="majorHAnsi"/>
          <w:b/>
          <w:bCs/>
          <w:sz w:val="24"/>
          <w:lang w:val="bg-BG" w:eastAsia="bg-BG"/>
        </w:rPr>
      </w:pPr>
      <w:r w:rsidRPr="00223A80">
        <w:rPr>
          <w:rFonts w:asciiTheme="majorHAnsi" w:hAnsiTheme="majorHAnsi" w:cstheme="majorHAnsi"/>
          <w:b/>
          <w:bCs/>
          <w:sz w:val="24"/>
          <w:lang w:val="bg-BG" w:eastAsia="bg-BG"/>
        </w:rPr>
        <w:t>Партньорства</w:t>
      </w:r>
    </w:p>
    <w:p w14:paraId="2B06AD30" w14:textId="77777777" w:rsidR="00FB6E8C" w:rsidRPr="00223A80" w:rsidRDefault="00FB6E8C" w:rsidP="00FB6E8C">
      <w:pPr>
        <w:shd w:val="clear" w:color="auto" w:fill="FFFFFF" w:themeFill="background1"/>
        <w:spacing w:line="276" w:lineRule="auto"/>
        <w:ind w:firstLine="720"/>
        <w:rPr>
          <w:rFonts w:asciiTheme="majorHAnsi" w:hAnsiTheme="majorHAnsi" w:cstheme="majorHAnsi"/>
          <w:sz w:val="24"/>
          <w:lang w:val="bg-BG" w:eastAsia="bg-BG"/>
        </w:rPr>
      </w:pPr>
      <w:r w:rsidRPr="00223A80">
        <w:rPr>
          <w:rFonts w:asciiTheme="majorHAnsi" w:hAnsiTheme="majorHAnsi" w:cstheme="majorHAnsi"/>
          <w:sz w:val="24"/>
          <w:lang w:val="bg-BG" w:eastAsia="bg-BG"/>
        </w:rPr>
        <w:t xml:space="preserve">За целия период на изпълнение на Стратегията е приложим новият интегриран териториален подход, който по същество се разглежда като „съвместна инициатива“ на различни заинтересовани страни, които са със „споделена отговорност“ с оглед неговото надлежно структуриране и приложимост. В процеса на изпълнение на Стратегията е важно създаването на нови и поддържането на изградените вече ефективни партньорства. Това дава възможност да се реализира по-голяма икономическа целесъобразност и да се укрепи потенциалът за привличането на инвестиции и допълнителни финансови ресурси. </w:t>
      </w:r>
    </w:p>
    <w:p w14:paraId="3A2ED105" w14:textId="77777777" w:rsidR="00FB6E8C" w:rsidRPr="00223A80" w:rsidRDefault="00FB6E8C" w:rsidP="00FB6E8C">
      <w:pPr>
        <w:shd w:val="clear" w:color="auto" w:fill="FFFFFF" w:themeFill="background1"/>
        <w:spacing w:line="276" w:lineRule="auto"/>
        <w:ind w:firstLine="720"/>
        <w:rPr>
          <w:rFonts w:asciiTheme="majorHAnsi" w:hAnsiTheme="majorHAnsi" w:cstheme="majorHAnsi"/>
          <w:sz w:val="24"/>
          <w:lang w:val="bg-BG" w:eastAsia="bg-BG"/>
        </w:rPr>
      </w:pPr>
      <w:r w:rsidRPr="00223A80">
        <w:rPr>
          <w:rFonts w:asciiTheme="majorHAnsi" w:hAnsiTheme="majorHAnsi" w:cstheme="majorHAnsi"/>
          <w:sz w:val="24"/>
          <w:lang w:val="bg-BG" w:eastAsia="bg-BG"/>
        </w:rPr>
        <w:t xml:space="preserve">Реализирането на Стратегията следва да става в условията на тясно взаимодействие и партньорство между местните власти, културни институции, културни оператори,   неправителствени организации,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експерти в областта на културата, творци, </w:t>
      </w:r>
      <w:r w:rsidRPr="00223A80">
        <w:rPr>
          <w:rFonts w:asciiTheme="majorHAnsi" w:hAnsiTheme="majorHAnsi" w:cstheme="majorHAnsi"/>
          <w:sz w:val="24"/>
          <w:lang w:val="bg-BG" w:eastAsia="bg-BG"/>
        </w:rPr>
        <w:t>научна общност, бизнеса и др. Необходимо е да се използват всички възможности за съвместни проекти и дейности, включително в условията на междуобщинско и международно сътрудничество.</w:t>
      </w:r>
    </w:p>
    <w:p w14:paraId="5F1BB3DA" w14:textId="670B53D7" w:rsidR="009322E4" w:rsidRPr="00223A80" w:rsidRDefault="009322E4" w:rsidP="009322E4">
      <w:pPr>
        <w:pStyle w:val="2"/>
        <w:numPr>
          <w:ilvl w:val="0"/>
          <w:numId w:val="0"/>
        </w:numPr>
        <w:rPr>
          <w:rFonts w:asciiTheme="majorHAnsi" w:hAnsiTheme="majorHAnsi" w:cstheme="majorHAnsi"/>
          <w:color w:val="auto"/>
          <w:sz w:val="24"/>
          <w:szCs w:val="24"/>
          <w:lang w:val="bg-BG"/>
        </w:rPr>
      </w:pPr>
      <w:bookmarkStart w:id="11" w:name="_Toc222221063"/>
      <w:r w:rsidRPr="00223A80">
        <w:rPr>
          <w:rFonts w:asciiTheme="majorHAnsi" w:hAnsiTheme="majorHAnsi" w:cstheme="majorHAnsi"/>
          <w:color w:val="auto"/>
          <w:sz w:val="24"/>
          <w:szCs w:val="24"/>
          <w:lang w:val="bg-BG"/>
        </w:rPr>
        <w:lastRenderedPageBreak/>
        <w:t>2.</w:t>
      </w:r>
      <w:r w:rsidR="000C0C29" w:rsidRPr="00223A80">
        <w:rPr>
          <w:rFonts w:asciiTheme="majorHAnsi" w:hAnsiTheme="majorHAnsi" w:cstheme="majorHAnsi"/>
          <w:color w:val="auto"/>
          <w:sz w:val="24"/>
          <w:szCs w:val="24"/>
          <w:lang w:val="bg-BG"/>
        </w:rPr>
        <w:t>4</w:t>
      </w:r>
      <w:r w:rsidRPr="00223A80">
        <w:rPr>
          <w:rFonts w:asciiTheme="majorHAnsi" w:hAnsiTheme="majorHAnsi" w:cstheme="majorHAnsi"/>
          <w:color w:val="auto"/>
          <w:sz w:val="24"/>
          <w:szCs w:val="24"/>
          <w:lang w:val="bg-BG"/>
        </w:rPr>
        <w:t>. Мониторинг и оценка на напредъка</w:t>
      </w:r>
      <w:bookmarkEnd w:id="11"/>
    </w:p>
    <w:p w14:paraId="710FA9EF" w14:textId="77777777" w:rsidR="009322E4" w:rsidRPr="00223A80" w:rsidRDefault="009322E4" w:rsidP="00642066">
      <w:pPr>
        <w:spacing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</w:p>
    <w:p w14:paraId="05E68262" w14:textId="77777777" w:rsidR="00642066" w:rsidRPr="00223A80" w:rsidRDefault="00642066" w:rsidP="00642066">
      <w:pPr>
        <w:shd w:val="clear" w:color="auto" w:fill="FFFFFF" w:themeFill="background1"/>
        <w:spacing w:line="276" w:lineRule="auto"/>
        <w:ind w:firstLine="720"/>
        <w:rPr>
          <w:rFonts w:asciiTheme="majorHAnsi" w:hAnsiTheme="majorHAnsi" w:cstheme="majorHAnsi"/>
          <w:iCs/>
          <w:sz w:val="24"/>
          <w:lang w:val="bg-BG"/>
        </w:rPr>
      </w:pPr>
      <w:r w:rsidRPr="00223A80">
        <w:rPr>
          <w:rFonts w:asciiTheme="majorHAnsi" w:hAnsiTheme="majorHAnsi" w:cstheme="majorHAnsi"/>
          <w:iCs/>
          <w:sz w:val="24"/>
          <w:lang w:val="bg-BG"/>
        </w:rPr>
        <w:t xml:space="preserve">Съществуват различни механизми и инструменти в подкрепа на трайния ангажимент на заинтересованите страни. Тези механизми или инструменти могат да се класифицират в два вида: </w:t>
      </w:r>
    </w:p>
    <w:p w14:paraId="7724AD2F" w14:textId="77777777" w:rsidR="00642066" w:rsidRPr="00223A80" w:rsidRDefault="00642066" w:rsidP="00642066">
      <w:pPr>
        <w:shd w:val="clear" w:color="auto" w:fill="FFFFFF" w:themeFill="background1"/>
        <w:spacing w:line="276" w:lineRule="auto"/>
        <w:ind w:firstLine="720"/>
        <w:rPr>
          <w:rFonts w:asciiTheme="majorHAnsi" w:hAnsiTheme="majorHAnsi" w:cstheme="majorHAnsi"/>
          <w:iCs/>
          <w:sz w:val="24"/>
          <w:lang w:val="bg-BG"/>
        </w:rPr>
      </w:pPr>
      <w:r w:rsidRPr="00223A80">
        <w:rPr>
          <w:rFonts w:asciiTheme="majorHAnsi" w:hAnsiTheme="majorHAnsi" w:cstheme="majorHAnsi"/>
          <w:iCs/>
          <w:sz w:val="24"/>
          <w:lang w:val="bg-BG"/>
        </w:rPr>
        <w:t xml:space="preserve">1) </w:t>
      </w:r>
      <w:r w:rsidRPr="00223A80">
        <w:rPr>
          <w:rFonts w:asciiTheme="majorHAnsi" w:hAnsiTheme="majorHAnsi" w:cstheme="majorHAnsi"/>
          <w:b/>
          <w:bCs/>
          <w:iCs/>
          <w:sz w:val="24"/>
          <w:lang w:val="bg-BG"/>
        </w:rPr>
        <w:t>Официални механизми -</w:t>
      </w:r>
      <w:r w:rsidRPr="00223A80">
        <w:rPr>
          <w:rFonts w:asciiTheme="majorHAnsi" w:hAnsiTheme="majorHAnsi" w:cstheme="majorHAnsi"/>
          <w:iCs/>
          <w:sz w:val="24"/>
          <w:lang w:val="bg-BG"/>
        </w:rPr>
        <w:t xml:space="preserve"> инструменти с институционална или правна основа. Предимство на официалната структура е наличието на  ясен набор от правила, платформи и инструменти за да се осигури основата за ефективния ангажимент на заинтересованите страни през целия процес.</w:t>
      </w:r>
    </w:p>
    <w:p w14:paraId="5514DE22" w14:textId="02818D42" w:rsidR="00642066" w:rsidRPr="00223A80" w:rsidRDefault="00642066" w:rsidP="00642066">
      <w:pPr>
        <w:shd w:val="clear" w:color="auto" w:fill="FFFFFF" w:themeFill="background1"/>
        <w:spacing w:line="276" w:lineRule="auto"/>
        <w:ind w:firstLine="720"/>
        <w:rPr>
          <w:rFonts w:asciiTheme="majorHAnsi" w:hAnsiTheme="majorHAnsi" w:cstheme="majorHAnsi"/>
          <w:iCs/>
          <w:sz w:val="24"/>
          <w:lang w:val="bg-BG"/>
        </w:rPr>
      </w:pPr>
      <w:r w:rsidRPr="00223A80">
        <w:rPr>
          <w:rFonts w:asciiTheme="majorHAnsi" w:hAnsiTheme="majorHAnsi" w:cstheme="majorHAnsi"/>
          <w:iCs/>
          <w:sz w:val="24"/>
          <w:lang w:val="bg-BG"/>
        </w:rPr>
        <w:t xml:space="preserve">2) </w:t>
      </w:r>
      <w:r w:rsidRPr="00223A80">
        <w:rPr>
          <w:rFonts w:asciiTheme="majorHAnsi" w:hAnsiTheme="majorHAnsi" w:cstheme="majorHAnsi"/>
          <w:b/>
          <w:bCs/>
          <w:iCs/>
          <w:sz w:val="24"/>
          <w:lang w:val="bg-BG"/>
        </w:rPr>
        <w:t>Неофициални механизми -</w:t>
      </w:r>
      <w:r w:rsidRPr="00223A80">
        <w:rPr>
          <w:rFonts w:asciiTheme="majorHAnsi" w:hAnsiTheme="majorHAnsi" w:cstheme="majorHAnsi"/>
          <w:iCs/>
          <w:sz w:val="24"/>
          <w:lang w:val="bg-BG"/>
        </w:rPr>
        <w:t xml:space="preserve"> усилия за сътрудничество, изпълнявани по преценка на проводника на процеса на ангажиране. Предимство на неформалните механизми е гъвкавостта, понеже е налице отворена атмосфера, с която се насърчава дискусията и чувството за общност. Участниците могат да изразяват своите желания, нужди и безпокойства. Без минимална помощна структура обаче ще бъде трудно мненията им да бъдат включени в окончателните решения. </w:t>
      </w:r>
    </w:p>
    <w:p w14:paraId="1C9A9426" w14:textId="77777777" w:rsidR="00642066" w:rsidRPr="00223A80" w:rsidRDefault="00642066" w:rsidP="00642066">
      <w:pPr>
        <w:shd w:val="clear" w:color="auto" w:fill="FFFFFF" w:themeFill="background1"/>
        <w:spacing w:line="276" w:lineRule="auto"/>
        <w:ind w:firstLine="720"/>
        <w:rPr>
          <w:rFonts w:asciiTheme="majorHAnsi" w:hAnsiTheme="majorHAnsi" w:cstheme="majorHAnsi"/>
          <w:iCs/>
          <w:sz w:val="24"/>
          <w:lang w:val="bg-BG"/>
        </w:rPr>
      </w:pPr>
      <w:r w:rsidRPr="00223A80">
        <w:rPr>
          <w:rFonts w:asciiTheme="majorHAnsi" w:hAnsiTheme="majorHAnsi" w:cstheme="majorHAnsi"/>
          <w:iCs/>
          <w:sz w:val="24"/>
          <w:lang w:val="bg-BG"/>
        </w:rPr>
        <w:t>За изпълнението на настоящата Стратегия се предлага сформиране на обществено-експертна комисия съгласно чл. 18 от Закон за закрила и развитие на културата, която е консултативен орган към кмета на Община Хасково, която се създава за определен срок със заповед на кмета.</w:t>
      </w:r>
      <w:r w:rsidRPr="00223A80">
        <w:rPr>
          <w:rFonts w:asciiTheme="majorHAnsi" w:hAnsiTheme="majorHAnsi" w:cstheme="majorHAnsi"/>
          <w:lang w:val="ru-RU"/>
        </w:rPr>
        <w:t xml:space="preserve"> </w:t>
      </w:r>
      <w:r w:rsidRPr="00223A80">
        <w:rPr>
          <w:rFonts w:asciiTheme="majorHAnsi" w:hAnsiTheme="majorHAnsi" w:cstheme="majorHAnsi"/>
          <w:iCs/>
          <w:sz w:val="24"/>
          <w:lang w:val="bg-BG"/>
        </w:rPr>
        <w:t>Обществено-експертната комисия дават мнения и оценки за дейността на общинските културни институти, регионалните културни институти, за съчетаване на принципите на националната културна политика с местните условия и традиции, за определени произведения на изкуството и културата, които могат да увредят душевното здраве на децата и младежите.</w:t>
      </w:r>
    </w:p>
    <w:p w14:paraId="71322874" w14:textId="77777777" w:rsidR="00642066" w:rsidRPr="00223A80" w:rsidRDefault="00642066" w:rsidP="00642066">
      <w:pPr>
        <w:shd w:val="clear" w:color="auto" w:fill="FFFFFF" w:themeFill="background1"/>
        <w:spacing w:line="276" w:lineRule="auto"/>
        <w:ind w:firstLine="720"/>
        <w:rPr>
          <w:rFonts w:asciiTheme="majorHAnsi" w:hAnsiTheme="majorHAnsi" w:cstheme="majorHAnsi"/>
          <w:iCs/>
          <w:sz w:val="24"/>
          <w:lang w:val="bg-BG"/>
        </w:rPr>
      </w:pPr>
      <w:r w:rsidRPr="00223A80">
        <w:rPr>
          <w:rFonts w:asciiTheme="majorHAnsi" w:hAnsiTheme="majorHAnsi" w:cstheme="majorHAnsi"/>
          <w:iCs/>
          <w:sz w:val="24"/>
          <w:lang w:val="bg-BG"/>
        </w:rPr>
        <w:t xml:space="preserve">За изпълнение на Стратегията ще бъдат разработвани </w:t>
      </w:r>
      <w:proofErr w:type="spellStart"/>
      <w:r w:rsidRPr="00223A80">
        <w:rPr>
          <w:rFonts w:asciiTheme="majorHAnsi" w:hAnsiTheme="majorHAnsi" w:cstheme="majorHAnsi"/>
          <w:iCs/>
          <w:sz w:val="24"/>
          <w:lang w:val="bg-BG"/>
        </w:rPr>
        <w:t>двeгодишни</w:t>
      </w:r>
      <w:proofErr w:type="spellEnd"/>
      <w:r w:rsidRPr="00223A80">
        <w:rPr>
          <w:rFonts w:asciiTheme="majorHAnsi" w:hAnsiTheme="majorHAnsi" w:cstheme="majorHAnsi"/>
          <w:iCs/>
          <w:sz w:val="24"/>
          <w:lang w:val="bg-BG"/>
        </w:rPr>
        <w:t xml:space="preserve"> планове за действие. Конкретен план за действие ще бъде разработен след приемане на стратегията от Общински съвет - Хасково. В плана за действие ще бъдат включвани и конкретни идеи от публичните обсъждания.</w:t>
      </w:r>
    </w:p>
    <w:p w14:paraId="2C46E241" w14:textId="77777777" w:rsidR="00642066" w:rsidRPr="00223A80" w:rsidRDefault="00642066" w:rsidP="00642066">
      <w:pPr>
        <w:shd w:val="clear" w:color="auto" w:fill="FFFFFF" w:themeFill="background1"/>
        <w:spacing w:line="276" w:lineRule="auto"/>
        <w:ind w:firstLine="720"/>
        <w:rPr>
          <w:rFonts w:asciiTheme="majorHAnsi" w:hAnsiTheme="majorHAnsi" w:cstheme="majorHAnsi"/>
          <w:iCs/>
          <w:sz w:val="24"/>
          <w:lang w:val="bg-BG"/>
        </w:rPr>
      </w:pPr>
      <w:r w:rsidRPr="00223A80">
        <w:rPr>
          <w:rFonts w:asciiTheme="majorHAnsi" w:hAnsiTheme="majorHAnsi" w:cstheme="majorHAnsi"/>
          <w:iCs/>
          <w:sz w:val="24"/>
          <w:lang w:val="bg-BG"/>
        </w:rPr>
        <w:t>Водещи инициативи:</w:t>
      </w:r>
    </w:p>
    <w:p w14:paraId="6F0CE173" w14:textId="77777777" w:rsidR="00073D52" w:rsidRPr="00223A80" w:rsidRDefault="00642066" w:rsidP="00274262">
      <w:pPr>
        <w:pStyle w:val="ad"/>
        <w:numPr>
          <w:ilvl w:val="0"/>
          <w:numId w:val="17"/>
        </w:numPr>
        <w:shd w:val="clear" w:color="auto" w:fill="FFFFFF" w:themeFill="background1"/>
        <w:spacing w:line="276" w:lineRule="auto"/>
        <w:rPr>
          <w:rFonts w:asciiTheme="majorHAnsi" w:hAnsiTheme="majorHAnsi" w:cstheme="majorHAnsi"/>
          <w:iCs/>
          <w:sz w:val="24"/>
          <w:lang w:val="bg-BG"/>
        </w:rPr>
      </w:pPr>
      <w:r w:rsidRPr="00223A80">
        <w:rPr>
          <w:rFonts w:asciiTheme="majorHAnsi" w:hAnsiTheme="majorHAnsi" w:cstheme="majorHAnsi"/>
          <w:iCs/>
          <w:sz w:val="24"/>
          <w:lang w:val="bg-BG"/>
        </w:rPr>
        <w:t>Изготвяне на конкретни планове за действие с максимален срок от 2 години, които взимат под внимание приоритетите и целите на тази стратегия, но се основават и на актуални бази от данни за потребностите на сектора, както и програми и планове за ролята на културата на европейско ниво.</w:t>
      </w:r>
    </w:p>
    <w:p w14:paraId="7E7BB7A5" w14:textId="7A5D798C" w:rsidR="00642066" w:rsidRPr="00223A80" w:rsidRDefault="00642066" w:rsidP="00274262">
      <w:pPr>
        <w:pStyle w:val="ad"/>
        <w:numPr>
          <w:ilvl w:val="0"/>
          <w:numId w:val="17"/>
        </w:numPr>
        <w:shd w:val="clear" w:color="auto" w:fill="FFFFFF" w:themeFill="background1"/>
        <w:spacing w:line="276" w:lineRule="auto"/>
        <w:rPr>
          <w:rFonts w:asciiTheme="majorHAnsi" w:hAnsiTheme="majorHAnsi" w:cstheme="majorHAnsi"/>
          <w:iCs/>
          <w:sz w:val="24"/>
          <w:lang w:val="bg-BG"/>
        </w:rPr>
      </w:pPr>
      <w:r w:rsidRPr="00223A80">
        <w:rPr>
          <w:rFonts w:asciiTheme="majorHAnsi" w:hAnsiTheme="majorHAnsi" w:cstheme="majorHAnsi"/>
          <w:iCs/>
          <w:sz w:val="24"/>
          <w:lang w:val="bg-BG"/>
        </w:rPr>
        <w:t xml:space="preserve">Осъществяване на мониторинг на напредъка. Ще бъде създадена система за наблюдение и оценка на основата на детайлно разработена методология, правила и процедури ще се събира информация, ще се правят анализи и препоръки, свързани с количествените и качествените характеристики от дейността на културните институти и организации. Те ще се публикуват в годишен доклад, а изводите ще служат като основание за диференцирано финансиране, в зависимост от постигнатите резултати. </w:t>
      </w:r>
    </w:p>
    <w:p w14:paraId="27A712DC" w14:textId="77777777" w:rsidR="00AC1290" w:rsidRPr="00223A80" w:rsidRDefault="00AC1290" w:rsidP="00AC1290">
      <w:pPr>
        <w:pBdr>
          <w:bottom w:val="single" w:sz="4" w:space="1" w:color="C19859" w:themeColor="accent6"/>
        </w:pBdr>
        <w:shd w:val="clear" w:color="auto" w:fill="FFFFFF" w:themeFill="background1"/>
        <w:spacing w:line="276" w:lineRule="auto"/>
        <w:rPr>
          <w:rFonts w:asciiTheme="majorHAnsi" w:hAnsiTheme="majorHAnsi" w:cstheme="majorHAnsi"/>
          <w:iCs/>
          <w:sz w:val="24"/>
          <w:lang w:val="bg-BG"/>
        </w:rPr>
      </w:pPr>
    </w:p>
    <w:p w14:paraId="3CF47CF8" w14:textId="455D4EDB" w:rsidR="00642066" w:rsidRPr="00223A80" w:rsidRDefault="00642066" w:rsidP="00AC1290">
      <w:pPr>
        <w:pBdr>
          <w:bottom w:val="single" w:sz="4" w:space="1" w:color="C19859" w:themeColor="accent6"/>
        </w:pBdr>
        <w:shd w:val="clear" w:color="auto" w:fill="FFFFFF" w:themeFill="background1"/>
        <w:spacing w:line="276" w:lineRule="auto"/>
        <w:rPr>
          <w:rFonts w:asciiTheme="majorHAnsi" w:eastAsiaTheme="minorHAnsi" w:hAnsiTheme="majorHAnsi" w:cstheme="majorHAnsi"/>
          <w:b/>
          <w:sz w:val="24"/>
          <w:lang w:val="bg-BG"/>
        </w:rPr>
      </w:pPr>
      <w:r w:rsidRPr="00223A80">
        <w:rPr>
          <w:rFonts w:asciiTheme="majorHAnsi" w:eastAsiaTheme="minorHAnsi" w:hAnsiTheme="majorHAnsi" w:cstheme="majorHAnsi"/>
          <w:b/>
          <w:sz w:val="24"/>
          <w:lang w:val="bg-BG"/>
        </w:rPr>
        <w:lastRenderedPageBreak/>
        <w:t xml:space="preserve">Насърчаване на ангажираността на заинтересованите страни </w:t>
      </w:r>
    </w:p>
    <w:p w14:paraId="0A6B05E5" w14:textId="77777777" w:rsidR="00642066" w:rsidRPr="00223A80" w:rsidRDefault="00642066" w:rsidP="00642066">
      <w:pPr>
        <w:shd w:val="clear" w:color="auto" w:fill="FFFFFF" w:themeFill="background1"/>
        <w:spacing w:line="276" w:lineRule="auto"/>
        <w:ind w:firstLine="720"/>
        <w:rPr>
          <w:rFonts w:asciiTheme="majorHAnsi" w:hAnsiTheme="majorHAnsi" w:cstheme="majorHAnsi"/>
          <w:iCs/>
          <w:sz w:val="24"/>
          <w:lang w:val="bg-BG"/>
        </w:rPr>
      </w:pPr>
      <w:r w:rsidRPr="00223A80">
        <w:rPr>
          <w:rFonts w:asciiTheme="majorHAnsi" w:hAnsiTheme="majorHAnsi" w:cstheme="majorHAnsi"/>
          <w:b/>
          <w:iCs/>
          <w:sz w:val="24"/>
          <w:lang w:val="bg-BG"/>
        </w:rPr>
        <w:t xml:space="preserve">Прилагане на </w:t>
      </w:r>
      <w:proofErr w:type="spellStart"/>
      <w:r w:rsidRPr="00223A80">
        <w:rPr>
          <w:rFonts w:asciiTheme="majorHAnsi" w:hAnsiTheme="majorHAnsi" w:cstheme="majorHAnsi"/>
          <w:b/>
          <w:iCs/>
          <w:sz w:val="24"/>
          <w:lang w:val="bg-BG"/>
        </w:rPr>
        <w:t>ad</w:t>
      </w:r>
      <w:proofErr w:type="spellEnd"/>
      <w:r w:rsidRPr="00223A80">
        <w:rPr>
          <w:rFonts w:asciiTheme="majorHAnsi" w:hAnsiTheme="majorHAnsi" w:cstheme="majorHAnsi"/>
          <w:b/>
          <w:iCs/>
          <w:sz w:val="24"/>
          <w:lang w:val="bg-BG"/>
        </w:rPr>
        <w:t xml:space="preserve"> </w:t>
      </w:r>
      <w:proofErr w:type="spellStart"/>
      <w:r w:rsidRPr="00223A80">
        <w:rPr>
          <w:rFonts w:asciiTheme="majorHAnsi" w:hAnsiTheme="majorHAnsi" w:cstheme="majorHAnsi"/>
          <w:b/>
          <w:iCs/>
          <w:sz w:val="24"/>
          <w:lang w:val="bg-BG"/>
        </w:rPr>
        <w:t>hoc</w:t>
      </w:r>
      <w:proofErr w:type="spellEnd"/>
      <w:r w:rsidRPr="00223A80">
        <w:rPr>
          <w:rFonts w:asciiTheme="majorHAnsi" w:hAnsiTheme="majorHAnsi" w:cstheme="majorHAnsi"/>
          <w:b/>
          <w:iCs/>
          <w:sz w:val="24"/>
          <w:lang w:val="bg-BG"/>
        </w:rPr>
        <w:t xml:space="preserve"> механизми.</w:t>
      </w:r>
      <w:r w:rsidRPr="00223A80">
        <w:rPr>
          <w:rFonts w:asciiTheme="majorHAnsi" w:hAnsiTheme="majorHAnsi" w:cstheme="majorHAnsi"/>
          <w:iCs/>
          <w:sz w:val="24"/>
          <w:lang w:val="bg-BG"/>
        </w:rPr>
        <w:t xml:space="preserve"> Поради гъвкавата природа на ангажимента на заинтересованите страни за предпочитане е използването на  </w:t>
      </w:r>
      <w:proofErr w:type="spellStart"/>
      <w:r w:rsidRPr="00223A80">
        <w:rPr>
          <w:rFonts w:asciiTheme="majorHAnsi" w:hAnsiTheme="majorHAnsi" w:cstheme="majorHAnsi"/>
          <w:iCs/>
          <w:sz w:val="24"/>
          <w:lang w:val="bg-BG"/>
        </w:rPr>
        <w:t>ad</w:t>
      </w:r>
      <w:proofErr w:type="spellEnd"/>
      <w:r w:rsidRPr="00223A80">
        <w:rPr>
          <w:rFonts w:asciiTheme="majorHAnsi" w:hAnsiTheme="majorHAnsi" w:cstheme="majorHAnsi"/>
          <w:iCs/>
          <w:sz w:val="24"/>
          <w:lang w:val="bg-BG"/>
        </w:rPr>
        <w:t xml:space="preserve"> </w:t>
      </w:r>
      <w:proofErr w:type="spellStart"/>
      <w:r w:rsidRPr="00223A80">
        <w:rPr>
          <w:rFonts w:asciiTheme="majorHAnsi" w:hAnsiTheme="majorHAnsi" w:cstheme="majorHAnsi"/>
          <w:iCs/>
          <w:sz w:val="24"/>
          <w:lang w:val="bg-BG"/>
        </w:rPr>
        <w:t>hoc</w:t>
      </w:r>
      <w:proofErr w:type="spellEnd"/>
      <w:r w:rsidRPr="00223A80">
        <w:rPr>
          <w:rFonts w:asciiTheme="majorHAnsi" w:hAnsiTheme="majorHAnsi" w:cstheme="majorHAnsi"/>
          <w:iCs/>
          <w:sz w:val="24"/>
          <w:lang w:val="bg-BG"/>
        </w:rPr>
        <w:t xml:space="preserve"> механизми - изслушвания, панели и работни срещи, вместо по-систематичен приобщаващ подход. Често ангажираността на заинтересованите страни е по-скоро реактивна, отколкото проактивна, в отговор на нужда или задължение. За да се извлече максималното от принципа на партньорството, заинтересованите страни следва да се ангажират в целия жизнен цикъл на Стратегията, което ще разшири самоинициативата в процеса на изпълнението й. </w:t>
      </w:r>
    </w:p>
    <w:p w14:paraId="46CDE6D3" w14:textId="77777777" w:rsidR="00642066" w:rsidRPr="00223A80" w:rsidRDefault="00642066" w:rsidP="00642066">
      <w:pPr>
        <w:shd w:val="clear" w:color="auto" w:fill="FFFFFF" w:themeFill="background1"/>
        <w:spacing w:line="276" w:lineRule="auto"/>
        <w:ind w:firstLine="720"/>
        <w:rPr>
          <w:rFonts w:asciiTheme="majorHAnsi" w:hAnsiTheme="majorHAnsi" w:cstheme="majorHAnsi"/>
          <w:iCs/>
          <w:sz w:val="24"/>
          <w:lang w:val="bg-BG"/>
        </w:rPr>
      </w:pPr>
      <w:r w:rsidRPr="00223A80">
        <w:rPr>
          <w:rFonts w:asciiTheme="majorHAnsi" w:hAnsiTheme="majorHAnsi" w:cstheme="majorHAnsi"/>
          <w:iCs/>
          <w:sz w:val="24"/>
          <w:lang w:val="bg-BG"/>
        </w:rPr>
        <w:t>Водещи инициативи:</w:t>
      </w:r>
    </w:p>
    <w:p w14:paraId="641D152D" w14:textId="77777777" w:rsidR="00642066" w:rsidRPr="00223A80" w:rsidRDefault="00642066" w:rsidP="00274262">
      <w:pPr>
        <w:pStyle w:val="ad"/>
        <w:numPr>
          <w:ilvl w:val="0"/>
          <w:numId w:val="18"/>
        </w:numPr>
        <w:shd w:val="clear" w:color="auto" w:fill="FFFFFF" w:themeFill="background1"/>
        <w:spacing w:line="276" w:lineRule="auto"/>
        <w:rPr>
          <w:rFonts w:asciiTheme="majorHAnsi" w:hAnsiTheme="majorHAnsi" w:cstheme="majorHAnsi"/>
          <w:iCs/>
          <w:sz w:val="24"/>
          <w:lang w:val="bg-BG"/>
        </w:rPr>
      </w:pPr>
      <w:r w:rsidRPr="00223A80">
        <w:rPr>
          <w:rFonts w:asciiTheme="majorHAnsi" w:hAnsiTheme="majorHAnsi" w:cstheme="majorHAnsi"/>
          <w:iCs/>
          <w:sz w:val="24"/>
          <w:lang w:val="bg-BG"/>
        </w:rPr>
        <w:t>Създаване на платформа, която насърчава активната роля на представители на общинската администрация, културни оператори, клъстерни сдружения и експерти във формиране на европейски политики в областта на културата и изкуствата, както и периодично провеждане на обществени дискусии и дебати за осмисляне на европейските програми и политики и възможностите, които те предоставят за културата и изкуствата в Хасково.</w:t>
      </w:r>
      <w:bookmarkStart w:id="12" w:name="_Hlk215136379"/>
      <w:r w:rsidRPr="00223A80">
        <w:rPr>
          <w:rFonts w:asciiTheme="majorHAnsi" w:hAnsiTheme="majorHAnsi" w:cstheme="majorHAnsi"/>
          <w:iCs/>
          <w:sz w:val="24"/>
          <w:lang w:val="bg-BG"/>
        </w:rPr>
        <w:t xml:space="preserve"> Платформата 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ще функционира като интегрирана среда за популяризиране, </w:t>
      </w:r>
      <w:r w:rsidRPr="00223A80">
        <w:rPr>
          <w:rFonts w:asciiTheme="majorHAnsi" w:hAnsiTheme="majorHAnsi" w:cstheme="majorHAnsi"/>
          <w:iCs/>
          <w:sz w:val="24"/>
          <w:lang w:val="bg-BG"/>
        </w:rPr>
        <w:t>инкубиране на нови бизнес идеи, развитие на дигитални умения, професионална реализация, обучения и др.</w:t>
      </w:r>
    </w:p>
    <w:bookmarkEnd w:id="12"/>
    <w:p w14:paraId="1A54BE60" w14:textId="77777777" w:rsidR="00642066" w:rsidRPr="00223A80" w:rsidRDefault="00642066" w:rsidP="00E33D26">
      <w:pPr>
        <w:spacing w:line="276" w:lineRule="auto"/>
        <w:rPr>
          <w:rFonts w:asciiTheme="majorHAnsi" w:hAnsiTheme="majorHAnsi" w:cstheme="majorHAnsi"/>
          <w:sz w:val="24"/>
          <w:lang w:val="bg-BG"/>
        </w:rPr>
      </w:pPr>
    </w:p>
    <w:p w14:paraId="5F5021E0" w14:textId="1BB2570C" w:rsidR="00A56615" w:rsidRPr="00223A80" w:rsidRDefault="00D20778" w:rsidP="000A1384">
      <w:pPr>
        <w:spacing w:before="120" w:after="120"/>
        <w:ind w:left="-284"/>
        <w:jc w:val="left"/>
        <w:rPr>
          <w:rFonts w:ascii="Times New Roman" w:eastAsia="Times New Roman" w:hAnsi="Times New Roman" w:cs="Times New Roman"/>
          <w:sz w:val="24"/>
          <w:lang w:val="bg-BG"/>
        </w:rPr>
      </w:pPr>
      <w:r w:rsidRPr="00223A80">
        <w:rPr>
          <w:rFonts w:ascii="Times New Roman" w:eastAsia="Times New Roman" w:hAnsi="Times New Roman" w:cs="Times New Roman"/>
          <w:noProof/>
          <w:sz w:val="24"/>
          <w:lang w:val="bg-BG" w:eastAsia="bg-BG"/>
        </w:rPr>
        <w:drawing>
          <wp:inline distT="0" distB="0" distL="0" distR="0" wp14:anchorId="567161DA" wp14:editId="23C2246E">
            <wp:extent cx="5760000" cy="3240000"/>
            <wp:effectExtent l="209550" t="247650" r="222250" b="265430"/>
            <wp:docPr id="2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40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14:paraId="6D879B2A" w14:textId="54A6A080" w:rsidR="009322E4" w:rsidRPr="00223A80" w:rsidRDefault="009322E4">
      <w:pPr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br w:type="page"/>
      </w:r>
    </w:p>
    <w:p w14:paraId="6E3F9A8E" w14:textId="13011EF0" w:rsidR="00E61FEE" w:rsidRPr="00223A80" w:rsidRDefault="009322E4" w:rsidP="009322E4">
      <w:pPr>
        <w:pStyle w:val="1"/>
        <w:numPr>
          <w:ilvl w:val="0"/>
          <w:numId w:val="0"/>
        </w:numPr>
        <w:ind w:left="720" w:hanging="720"/>
        <w:rPr>
          <w:rFonts w:asciiTheme="majorHAnsi" w:hAnsiTheme="majorHAnsi" w:cstheme="majorHAnsi"/>
          <w:color w:val="auto"/>
          <w:lang w:val="bg-BG"/>
        </w:rPr>
      </w:pPr>
      <w:bookmarkStart w:id="13" w:name="_Toc222221064"/>
      <w:r w:rsidRPr="00223A80">
        <w:rPr>
          <w:rFonts w:asciiTheme="majorHAnsi" w:hAnsiTheme="majorHAnsi" w:cstheme="majorHAnsi"/>
          <w:color w:val="auto"/>
          <w:lang w:val="bg-BG"/>
        </w:rPr>
        <w:lastRenderedPageBreak/>
        <w:t xml:space="preserve">III. </w:t>
      </w:r>
      <w:r w:rsidR="003E143D" w:rsidRPr="00223A80">
        <w:rPr>
          <w:rFonts w:asciiTheme="majorHAnsi" w:hAnsiTheme="majorHAnsi" w:cstheme="majorHAnsi"/>
          <w:color w:val="auto"/>
          <w:lang w:val="bg-BG"/>
        </w:rPr>
        <w:t>ЗАКЛЮЧЕНИЕ</w:t>
      </w:r>
      <w:bookmarkEnd w:id="13"/>
    </w:p>
    <w:p w14:paraId="19193C7D" w14:textId="77777777" w:rsidR="00E61FEE" w:rsidRPr="00223A80" w:rsidRDefault="00E61FEE" w:rsidP="009322E4">
      <w:pPr>
        <w:spacing w:line="276" w:lineRule="auto"/>
        <w:rPr>
          <w:rFonts w:asciiTheme="majorHAnsi" w:hAnsiTheme="majorHAnsi" w:cstheme="majorHAnsi"/>
          <w:sz w:val="24"/>
          <w:lang w:val="bg-BG"/>
        </w:rPr>
      </w:pPr>
    </w:p>
    <w:p w14:paraId="582FA93A" w14:textId="77777777" w:rsidR="005469CB" w:rsidRPr="00223A80" w:rsidRDefault="000D5165" w:rsidP="00B651B5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Разработването на Стратегия за развитие на културата в Община Хасково е свързано с нуждата от стратегическо планиране и управление с времеви хоризонт от 10 години на сектор, който се развива динамично през последните години. </w:t>
      </w:r>
    </w:p>
    <w:p w14:paraId="2A2DDE1E" w14:textId="77777777" w:rsidR="005469CB" w:rsidRPr="00223A80" w:rsidRDefault="000D5165" w:rsidP="00B651B5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Приоритетно трябва да се постави виждането за развитие на нови форми и политики. Това е свързано с осъществяването на непрекъснат анализ на културните процеси и актуализация на заложените цели. </w:t>
      </w:r>
    </w:p>
    <w:p w14:paraId="76AE5583" w14:textId="71A08E94" w:rsidR="000D5165" w:rsidRPr="00223A80" w:rsidRDefault="000D5165" w:rsidP="00B651B5">
      <w:pPr>
        <w:spacing w:before="120" w:after="120" w:line="276" w:lineRule="auto"/>
        <w:ind w:firstLine="720"/>
        <w:rPr>
          <w:rFonts w:asciiTheme="majorHAnsi" w:hAnsiTheme="majorHAnsi" w:cstheme="majorHAnsi"/>
          <w:sz w:val="24"/>
          <w:lang w:val="bg-BG"/>
        </w:rPr>
      </w:pPr>
      <w:r w:rsidRPr="00223A80">
        <w:rPr>
          <w:rFonts w:asciiTheme="majorHAnsi" w:hAnsiTheme="majorHAnsi" w:cstheme="majorHAnsi"/>
          <w:sz w:val="24"/>
          <w:lang w:val="bg-BG"/>
        </w:rPr>
        <w:t xml:space="preserve">Постигането на подобно състояние на културата изисква подкрепа на стратегически значими инициативи като опазването и насърчаването на културното многообразие, творческата мобилност и защитата на интелектуалната собственост в областта на културата, както и създаването на условия за </w:t>
      </w:r>
      <w:r w:rsidR="005402B5" w:rsidRPr="00223A80">
        <w:rPr>
          <w:rFonts w:asciiTheme="majorHAnsi" w:hAnsiTheme="majorHAnsi" w:cstheme="majorHAnsi"/>
          <w:sz w:val="24"/>
          <w:lang w:val="bg-BG"/>
        </w:rPr>
        <w:t>развитието</w:t>
      </w:r>
      <w:r w:rsidRPr="00223A80">
        <w:rPr>
          <w:rFonts w:asciiTheme="majorHAnsi" w:hAnsiTheme="majorHAnsi" w:cstheme="majorHAnsi"/>
          <w:sz w:val="24"/>
          <w:lang w:val="bg-BG"/>
        </w:rPr>
        <w:t xml:space="preserve"> на: опазване на културното наследство; съвременните форми на културно изразяване; културните и творческите индустрии; качественото образование в областта на изкуствата и културата.</w:t>
      </w:r>
    </w:p>
    <w:p w14:paraId="5C46EAEE" w14:textId="77777777" w:rsidR="001E34C6" w:rsidRPr="00223A80" w:rsidRDefault="001E34C6">
      <w:pPr>
        <w:rPr>
          <w:rFonts w:asciiTheme="majorHAnsi" w:hAnsiTheme="majorHAnsi" w:cstheme="majorHAnsi"/>
          <w:sz w:val="24"/>
          <w:lang w:val="bg-BG"/>
        </w:rPr>
      </w:pPr>
    </w:p>
    <w:p w14:paraId="173281F2" w14:textId="28150402" w:rsidR="001E34C6" w:rsidRPr="00223A80" w:rsidRDefault="000A1384" w:rsidP="000A1384">
      <w:pPr>
        <w:ind w:left="-284"/>
        <w:rPr>
          <w:rFonts w:asciiTheme="majorHAnsi" w:hAnsiTheme="majorHAnsi" w:cstheme="majorHAnsi"/>
          <w:sz w:val="24"/>
          <w:lang w:val="bg-BG"/>
        </w:rPr>
      </w:pPr>
      <w:r w:rsidRPr="00223A80">
        <w:rPr>
          <w:noProof/>
          <w:lang w:val="bg-BG" w:eastAsia="bg-BG"/>
        </w:rPr>
        <w:drawing>
          <wp:inline distT="0" distB="0" distL="0" distR="0" wp14:anchorId="49478789" wp14:editId="2B178BC0">
            <wp:extent cx="5731510" cy="3224115"/>
            <wp:effectExtent l="209550" t="247650" r="231140" b="300355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1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14:paraId="7F82315A" w14:textId="77777777" w:rsidR="001E34C6" w:rsidRPr="00223A80" w:rsidRDefault="001E34C6">
      <w:pPr>
        <w:rPr>
          <w:rFonts w:asciiTheme="majorHAnsi" w:hAnsiTheme="majorHAnsi" w:cstheme="majorHAnsi"/>
          <w:sz w:val="24"/>
          <w:lang w:val="bg-BG"/>
        </w:rPr>
      </w:pPr>
    </w:p>
    <w:sectPr w:rsidR="001E34C6" w:rsidRPr="00223A80" w:rsidSect="00D004B2">
      <w:headerReference w:type="default" r:id="rId67"/>
      <w:footerReference w:type="even" r:id="rId68"/>
      <w:footerReference w:type="default" r:id="rId69"/>
      <w:headerReference w:type="first" r:id="rId70"/>
      <w:pgSz w:w="11906" w:h="16838"/>
      <w:pgMar w:top="709" w:right="1440" w:bottom="1440" w:left="1440" w:header="708" w:footer="708" w:gutter="0"/>
      <w:pgNumType w:start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7676179" w14:textId="77777777" w:rsidR="00274262" w:rsidRDefault="00274262">
      <w:r>
        <w:separator/>
      </w:r>
    </w:p>
  </w:endnote>
  <w:endnote w:type="continuationSeparator" w:id="0">
    <w:p w14:paraId="73BB3625" w14:textId="77777777" w:rsidR="00274262" w:rsidRDefault="002742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Ubuntu">
    <w:charset w:val="00"/>
    <w:family w:val="swiss"/>
    <w:pitch w:val="variable"/>
    <w:sig w:usb0="E00002FF" w:usb1="5000205B" w:usb2="00000000" w:usb3="00000000" w:csb0="0000009F" w:csb1="00000000"/>
    <w:embedRegular r:id="rId1" w:fontKey="{A608F683-234E-49BA-A6A0-1B8BF6BF04ED}"/>
    <w:embedBold r:id="rId2" w:fontKey="{9D3B616A-EFC5-464D-8AE3-1F4CC4DA0135}"/>
    <w:embedItalic r:id="rId3" w:fontKey="{8399E24E-6E60-4043-A986-6C9E9B6BB96E}"/>
    <w:embedBoldItalic r:id="rId4" w:fontKey="{E0F2244F-C588-4185-9361-05309905C1DB}"/>
  </w:font>
  <w:font w:name="Times New Roman (Titres CS)">
    <w:altName w:val="Times New Roman"/>
    <w:panose1 w:val="00000000000000000000"/>
    <w:charset w:val="00"/>
    <w:family w:val="roman"/>
    <w:notTrueType/>
    <w:pitch w:val="default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5" w:fontKey="{407C4939-4D10-4BF1-84E3-C4D15271E8AB}"/>
    <w:embedBold r:id="rId6" w:fontKey="{E6B5E845-1518-4D24-9244-E391E07B3B84}"/>
    <w:embedItalic r:id="rId7" w:fontKey="{2CC190CE-0C60-4ACE-8EC3-8E364AD396ED}"/>
    <w:embedBoldItalic r:id="rId8" w:fontKey="{8DB8B6F0-7ACE-4834-A9F8-8A65F5CFEF0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9" w:fontKey="{59D7F7DA-DDDC-4312-B4C2-B6E763D8D01B}"/>
    <w:embedBold r:id="rId10" w:fontKey="{3606397F-6CCA-49D1-BDC3-80E75B138C71}"/>
  </w:font>
  <w:font w:name="Liberation Sans">
    <w:altName w:val="Arial"/>
    <w:charset w:val="00"/>
    <w:family w:val="auto"/>
    <w:pitch w:val="default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  <w:embedRegular r:id="rId11" w:fontKey="{CAB46140-F6B3-48D4-AEC4-474138AB6A57}"/>
    <w:embedBold r:id="rId12" w:fontKey="{86DB8F55-EA8E-4881-A9A6-576DAB7980BB}"/>
    <w:embedItalic r:id="rId13" w:fontKey="{24AF1494-C5A0-475D-982E-0BE24656B881}"/>
    <w:embedBoldItalic r:id="rId14" w:fontKey="{2F952076-F59B-433F-ACA9-3A048A7D821F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15" w:fontKey="{6A15EA4B-05EC-473E-B873-089444C2F423}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  <w:embedRegular r:id="rId16" w:fontKey="{08C860B7-2F5D-4AB9-A570-17D1ED0B3E06}"/>
    <w:embedBold r:id="rId17" w:fontKey="{DBE21676-D367-4185-B4DE-BCB498AC6335}"/>
    <w:embedItalic r:id="rId18" w:fontKey="{74F1A68B-A859-412A-B991-EDD919B9A9F5}"/>
    <w:embedBoldItalic r:id="rId19" w:fontKey="{DB29B204-6337-4E3A-A339-E8150E975EF0}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  <w:embedRegular r:id="rId20" w:fontKey="{D8A993DE-2D98-4F19-8E74-1CBC4E65410E}"/>
    <w:embedBold r:id="rId21" w:fontKey="{466E2E5B-B78E-482D-8E77-1AC17D4D97F4}"/>
  </w:font>
  <w:font w:name="Open Sans">
    <w:charset w:val="00"/>
    <w:family w:val="swiss"/>
    <w:pitch w:val="variable"/>
    <w:sig w:usb0="E00002EF" w:usb1="4000205B" w:usb2="00000028" w:usb3="00000000" w:csb0="0000019F" w:csb1="00000000"/>
    <w:embedRegular r:id="rId22" w:fontKey="{C6A661E8-D211-4BE4-B93C-6CF9DB94985E}"/>
  </w:font>
  <w:font w:name="Helvetica Linotype">
    <w:panose1 w:val="00000000000000000000"/>
    <w:charset w:val="00"/>
    <w:family w:val="roman"/>
    <w:notTrueType/>
    <w:pitch w:val="default"/>
  </w:font>
  <w:font w:name="Helvetica">
    <w:panose1 w:val="020B0504020202020204"/>
    <w:charset w:val="00"/>
    <w:family w:val="swiss"/>
    <w:pitch w:val="variable"/>
    <w:sig w:usb0="E0002EFF" w:usb1="C000785B" w:usb2="00000009" w:usb3="00000000" w:csb0="000001FF" w:csb1="00000000"/>
    <w:embedRegular r:id="rId23" w:fontKey="{10E3AC1B-7086-448C-9D48-8398AC931402}"/>
    <w:embedBold r:id="rId24" w:fontKey="{5344D7AD-D9EC-43BC-91BE-B29E0B3A9C5C}"/>
  </w:font>
  <w:font w:name="Trebuchet MS Bold"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5" w:fontKey="{EE40F588-B8E7-4852-BCEA-4CE073653FCA}"/>
  </w:font>
  <w:font w:name="Ubuntu Light">
    <w:charset w:val="00"/>
    <w:family w:val="swiss"/>
    <w:pitch w:val="variable"/>
    <w:sig w:usb0="E00002FF" w:usb1="5000205B" w:usb2="00000000" w:usb3="00000000" w:csb0="0000009F" w:csb1="00000000"/>
    <w:embedRegular r:id="rId26" w:fontKey="{77506DB8-5C87-4683-AEFD-8494A4C9E669}"/>
  </w:font>
  <w:font w:name="Cormorant Garamond Italics">
    <w:altName w:val="Times New Roman"/>
    <w:panose1 w:val="00000000000000000000"/>
    <w:charset w:val="00"/>
    <w:family w:val="roman"/>
    <w:notTrueType/>
    <w:pitch w:val="default"/>
  </w:font>
  <w:font w:name="Glacial Indifference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977420" w14:textId="77777777" w:rsidR="00E61FEE" w:rsidRDefault="00803886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14:paraId="154ED741" w14:textId="77777777" w:rsidR="00E61FEE" w:rsidRDefault="00E61FE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right="360"/>
      <w:rPr>
        <w:color w:val="000000"/>
      </w:rPr>
    </w:pPr>
  </w:p>
  <w:p w14:paraId="0CA4941C" w14:textId="77777777" w:rsidR="00E61FEE" w:rsidRDefault="00E61FEE"/>
  <w:p w14:paraId="20D2B231" w14:textId="77777777" w:rsidR="00E61FEE" w:rsidRDefault="00E61FE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B075C0" w14:textId="4159D8CC" w:rsidR="00E61FEE" w:rsidRPr="007906BB" w:rsidRDefault="00803886" w:rsidP="0082033F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right"/>
      <w:rPr>
        <w:color w:val="705C40"/>
      </w:rPr>
    </w:pPr>
    <w:r w:rsidRPr="007906BB">
      <w:rPr>
        <w:color w:val="705C40"/>
      </w:rPr>
      <w:fldChar w:fldCharType="begin"/>
    </w:r>
    <w:r w:rsidRPr="007906BB">
      <w:rPr>
        <w:color w:val="705C40"/>
      </w:rPr>
      <w:instrText>PAGE</w:instrText>
    </w:r>
    <w:r w:rsidRPr="007906BB">
      <w:rPr>
        <w:color w:val="705C40"/>
      </w:rPr>
      <w:fldChar w:fldCharType="separate"/>
    </w:r>
    <w:r w:rsidR="00923EE2">
      <w:rPr>
        <w:noProof/>
        <w:color w:val="705C40"/>
      </w:rPr>
      <w:t>51</w:t>
    </w:r>
    <w:r w:rsidRPr="007906BB">
      <w:rPr>
        <w:color w:val="705C40"/>
      </w:rPr>
      <w:fldChar w:fldCharType="end"/>
    </w:r>
  </w:p>
  <w:p w14:paraId="22A1F2F6" w14:textId="77777777" w:rsidR="00E61FEE" w:rsidRDefault="0082033F" w:rsidP="007906BB">
    <w:pPr>
      <w:pBdr>
        <w:top w:val="nil"/>
        <w:left w:val="nil"/>
        <w:bottom w:val="nil"/>
        <w:right w:val="nil"/>
        <w:between w:val="nil"/>
      </w:pBdr>
      <w:tabs>
        <w:tab w:val="center" w:pos="4333"/>
      </w:tabs>
      <w:ind w:right="360"/>
      <w:rPr>
        <w:color w:val="000000"/>
      </w:rPr>
    </w:pPr>
    <w:r>
      <w:rPr>
        <w:color w:val="000000"/>
      </w:rPr>
      <w:tab/>
    </w:r>
  </w:p>
  <w:p w14:paraId="2756B705" w14:textId="77777777" w:rsidR="00E61FEE" w:rsidRPr="00316BE8" w:rsidRDefault="00E61FEE">
    <w:pPr>
      <w:rPr>
        <w:lang w:val="bg-BG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0DA5361" w14:textId="77777777" w:rsidR="00274262" w:rsidRDefault="00274262">
      <w:r>
        <w:separator/>
      </w:r>
    </w:p>
  </w:footnote>
  <w:footnote w:type="continuationSeparator" w:id="0">
    <w:p w14:paraId="2E5DFC4F" w14:textId="77777777" w:rsidR="00274262" w:rsidRDefault="00274262">
      <w:r>
        <w:continuationSeparator/>
      </w:r>
    </w:p>
  </w:footnote>
  <w:footnote w:id="1">
    <w:p w14:paraId="68673A18" w14:textId="77777777" w:rsidR="002B2123" w:rsidRPr="00363629" w:rsidRDefault="002B2123" w:rsidP="002B2123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363629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363629">
        <w:rPr>
          <w:rFonts w:asciiTheme="majorHAnsi" w:hAnsiTheme="majorHAnsi" w:cstheme="majorHAnsi"/>
          <w:sz w:val="20"/>
          <w:szCs w:val="20"/>
        </w:rPr>
        <w:t xml:space="preserve"> https://eur-lex.europa.eu/legal-content/BG/TXT/PDF/?uri=CELEX:52018DC0267</w:t>
      </w:r>
    </w:p>
  </w:footnote>
  <w:footnote w:id="2">
    <w:p w14:paraId="5B2CAB12" w14:textId="77777777" w:rsidR="002B2123" w:rsidRPr="00316BE8" w:rsidRDefault="002B2123" w:rsidP="002B2123">
      <w:pPr>
        <w:pStyle w:val="aff3"/>
        <w:rPr>
          <w:rFonts w:asciiTheme="majorHAnsi" w:hAnsiTheme="majorHAnsi" w:cstheme="majorHAnsi"/>
          <w:sz w:val="18"/>
          <w:szCs w:val="18"/>
          <w:lang w:val="bg-BG"/>
        </w:rPr>
      </w:pPr>
      <w:r w:rsidRPr="00316BE8">
        <w:rPr>
          <w:rStyle w:val="afa"/>
          <w:rFonts w:asciiTheme="majorHAnsi" w:hAnsiTheme="majorHAnsi" w:cstheme="majorHAnsi"/>
          <w:sz w:val="18"/>
          <w:szCs w:val="18"/>
        </w:rPr>
        <w:footnoteRef/>
      </w:r>
      <w:r w:rsidRPr="00316BE8">
        <w:rPr>
          <w:rFonts w:asciiTheme="majorHAnsi" w:hAnsiTheme="majorHAnsi" w:cstheme="majorHAnsi"/>
          <w:sz w:val="18"/>
          <w:szCs w:val="18"/>
        </w:rPr>
        <w:t xml:space="preserve"> https://culture.ec.europa.eu/bg/policies/strategic-framework-for-the-eus-cultural-policy</w:t>
      </w:r>
    </w:p>
  </w:footnote>
  <w:footnote w:id="3">
    <w:p w14:paraId="5BABB125" w14:textId="77777777" w:rsidR="002B2123" w:rsidRPr="00316BE8" w:rsidRDefault="002B2123" w:rsidP="002B2123">
      <w:pPr>
        <w:pStyle w:val="aff3"/>
        <w:rPr>
          <w:rFonts w:asciiTheme="majorHAnsi" w:hAnsiTheme="majorHAnsi" w:cstheme="majorHAnsi"/>
          <w:sz w:val="18"/>
          <w:szCs w:val="18"/>
          <w:lang w:val="bg-BG"/>
        </w:rPr>
      </w:pPr>
      <w:r w:rsidRPr="00316BE8">
        <w:rPr>
          <w:rStyle w:val="afa"/>
          <w:rFonts w:asciiTheme="majorHAnsi" w:hAnsiTheme="majorHAnsi" w:cstheme="majorHAnsi"/>
          <w:sz w:val="18"/>
          <w:szCs w:val="18"/>
        </w:rPr>
        <w:footnoteRef/>
      </w:r>
      <w:r w:rsidRPr="00316BE8">
        <w:rPr>
          <w:rFonts w:asciiTheme="majorHAnsi" w:hAnsiTheme="majorHAnsi" w:cstheme="majorHAnsi"/>
          <w:sz w:val="18"/>
          <w:szCs w:val="18"/>
        </w:rPr>
        <w:t xml:space="preserve"> https://www.eit.europa.eu/eit-community/eit-culture-creativity</w:t>
      </w:r>
    </w:p>
  </w:footnote>
  <w:footnote w:id="4">
    <w:p w14:paraId="64B7CFF3" w14:textId="77777777" w:rsidR="002B2123" w:rsidRPr="00316BE8" w:rsidRDefault="002B2123" w:rsidP="002B2123">
      <w:pPr>
        <w:pStyle w:val="aff3"/>
        <w:rPr>
          <w:rFonts w:asciiTheme="majorHAnsi" w:hAnsiTheme="majorHAnsi" w:cstheme="majorHAnsi"/>
          <w:sz w:val="18"/>
          <w:szCs w:val="18"/>
        </w:rPr>
      </w:pPr>
      <w:r w:rsidRPr="00316BE8">
        <w:rPr>
          <w:rStyle w:val="afa"/>
          <w:rFonts w:asciiTheme="majorHAnsi" w:hAnsiTheme="majorHAnsi" w:cstheme="majorHAnsi"/>
          <w:sz w:val="18"/>
          <w:szCs w:val="18"/>
        </w:rPr>
        <w:footnoteRef/>
      </w:r>
      <w:r w:rsidRPr="00316BE8">
        <w:rPr>
          <w:rFonts w:asciiTheme="majorHAnsi" w:hAnsiTheme="majorHAnsi" w:cstheme="majorHAnsi"/>
          <w:sz w:val="18"/>
          <w:szCs w:val="18"/>
        </w:rPr>
        <w:t xml:space="preserve"> https://bulgaria.representation.ec.europa.eu/novini-i-sbitiya/novini-0/evropeyskata-komisiya-predstavi-kulturen-kompas-za-evropa-2025-11-12_bg</w:t>
      </w:r>
    </w:p>
  </w:footnote>
  <w:footnote w:id="5">
    <w:p w14:paraId="4C3DF96B" w14:textId="77777777" w:rsidR="00C15BFD" w:rsidRPr="008725CE" w:rsidRDefault="00C15BFD" w:rsidP="00C15BFD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8725CE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8725CE">
        <w:rPr>
          <w:rFonts w:asciiTheme="majorHAnsi" w:hAnsiTheme="majorHAnsi" w:cstheme="majorHAnsi"/>
          <w:sz w:val="20"/>
          <w:szCs w:val="20"/>
        </w:rPr>
        <w:t xml:space="preserve"> https://seecorridors.eu/?w_p=23&amp;w_l=1&amp;w_c=5https://seecorridors.eu/?w_p=48&amp;w_l=1</w:t>
      </w:r>
    </w:p>
  </w:footnote>
  <w:footnote w:id="6">
    <w:p w14:paraId="7615EF9A" w14:textId="77777777" w:rsidR="00FA76C0" w:rsidRPr="00EF6300" w:rsidRDefault="00FA76C0" w:rsidP="00FA76C0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EF6300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EF6300">
        <w:rPr>
          <w:rFonts w:asciiTheme="majorHAnsi" w:hAnsiTheme="majorHAnsi" w:cstheme="majorHAnsi"/>
          <w:sz w:val="20"/>
          <w:szCs w:val="20"/>
        </w:rPr>
        <w:t xml:space="preserve"> </w:t>
      </w:r>
      <w:r w:rsidRPr="00EF6300">
        <w:rPr>
          <w:rFonts w:asciiTheme="majorHAnsi" w:hAnsiTheme="majorHAnsi" w:cstheme="majorHAnsi"/>
          <w:sz w:val="20"/>
          <w:szCs w:val="20"/>
          <w:lang w:val="bg-BG"/>
        </w:rPr>
        <w:t>Източник на информация: ОУПО -Хасково</w:t>
      </w:r>
    </w:p>
  </w:footnote>
  <w:footnote w:id="7">
    <w:p w14:paraId="3766B1E6" w14:textId="77777777" w:rsidR="003941D6" w:rsidRPr="00971444" w:rsidRDefault="003941D6" w:rsidP="003941D6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971444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971444">
        <w:rPr>
          <w:rFonts w:asciiTheme="majorHAnsi" w:hAnsiTheme="majorHAnsi" w:cstheme="majorHAnsi"/>
          <w:sz w:val="20"/>
          <w:szCs w:val="20"/>
        </w:rPr>
        <w:t xml:space="preserve"> https://whc.unesco.org/en/statesparties/bg</w:t>
      </w:r>
    </w:p>
  </w:footnote>
  <w:footnote w:id="8">
    <w:p w14:paraId="79C38A89" w14:textId="77777777" w:rsidR="003941D6" w:rsidRPr="006F7CD0" w:rsidRDefault="003941D6" w:rsidP="003941D6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6F7CD0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6F7CD0">
        <w:rPr>
          <w:rFonts w:asciiTheme="majorHAnsi" w:hAnsiTheme="majorHAnsi" w:cstheme="majorHAnsi"/>
          <w:sz w:val="20"/>
          <w:szCs w:val="20"/>
        </w:rPr>
        <w:t xml:space="preserve"> Източник: </w:t>
      </w:r>
      <w:r w:rsidRPr="006F7CD0">
        <w:rPr>
          <w:rFonts w:asciiTheme="majorHAnsi" w:hAnsiTheme="majorHAnsi" w:cstheme="majorHAnsi"/>
          <w:sz w:val="20"/>
          <w:szCs w:val="20"/>
          <w:lang w:val="bg-BG"/>
        </w:rPr>
        <w:t>НСИ</w:t>
      </w:r>
    </w:p>
  </w:footnote>
  <w:footnote w:id="9">
    <w:p w14:paraId="6D860062" w14:textId="5BF3E0CF" w:rsidR="00B26694" w:rsidRPr="00B26694" w:rsidRDefault="00B26694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B26694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B26694">
        <w:rPr>
          <w:rFonts w:asciiTheme="majorHAnsi" w:hAnsiTheme="majorHAnsi" w:cstheme="majorHAnsi"/>
          <w:sz w:val="20"/>
          <w:szCs w:val="20"/>
        </w:rPr>
        <w:t xml:space="preserve"> </w:t>
      </w:r>
      <w:r w:rsidRPr="00B26694">
        <w:rPr>
          <w:rFonts w:asciiTheme="majorHAnsi" w:hAnsiTheme="majorHAnsi" w:cstheme="majorHAnsi"/>
          <w:sz w:val="20"/>
          <w:szCs w:val="20"/>
          <w:lang w:val="bg-BG"/>
        </w:rPr>
        <w:t>Източник: НСИ</w:t>
      </w:r>
    </w:p>
  </w:footnote>
  <w:footnote w:id="10">
    <w:p w14:paraId="5A16F344" w14:textId="77777777" w:rsidR="00786F81" w:rsidRPr="006F7CD0" w:rsidRDefault="00786F81" w:rsidP="00786F81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6F7CD0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6F7CD0">
        <w:rPr>
          <w:rFonts w:asciiTheme="majorHAnsi" w:hAnsiTheme="majorHAnsi" w:cstheme="majorHAnsi"/>
          <w:sz w:val="20"/>
          <w:szCs w:val="20"/>
        </w:rPr>
        <w:t xml:space="preserve"> Източник: </w:t>
      </w:r>
      <w:r w:rsidRPr="006F7CD0">
        <w:rPr>
          <w:rFonts w:asciiTheme="majorHAnsi" w:hAnsiTheme="majorHAnsi" w:cstheme="majorHAnsi"/>
          <w:sz w:val="20"/>
          <w:szCs w:val="20"/>
          <w:lang w:val="bg-BG"/>
        </w:rPr>
        <w:t>НСИ</w:t>
      </w:r>
    </w:p>
  </w:footnote>
  <w:footnote w:id="11">
    <w:p w14:paraId="1EDED282" w14:textId="77777777" w:rsidR="003941D6" w:rsidRPr="00786F81" w:rsidRDefault="003941D6" w:rsidP="003941D6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786F81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786F81">
        <w:rPr>
          <w:rFonts w:asciiTheme="majorHAnsi" w:hAnsiTheme="majorHAnsi" w:cstheme="majorHAnsi"/>
          <w:sz w:val="20"/>
          <w:szCs w:val="20"/>
        </w:rPr>
        <w:t xml:space="preserve"> Закон за обществените библиотеки, чл.2</w:t>
      </w:r>
    </w:p>
  </w:footnote>
  <w:footnote w:id="12">
    <w:p w14:paraId="653E7E8B" w14:textId="77777777" w:rsidR="00786F81" w:rsidRPr="00786F81" w:rsidRDefault="00786F81" w:rsidP="003941D6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786F81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786F81">
        <w:rPr>
          <w:rFonts w:asciiTheme="majorHAnsi" w:hAnsiTheme="majorHAnsi" w:cstheme="majorHAnsi"/>
          <w:sz w:val="20"/>
          <w:szCs w:val="20"/>
        </w:rPr>
        <w:t xml:space="preserve"> Източник: </w:t>
      </w:r>
      <w:r w:rsidRPr="00786F81">
        <w:rPr>
          <w:rFonts w:asciiTheme="majorHAnsi" w:hAnsiTheme="majorHAnsi" w:cstheme="majorHAnsi"/>
          <w:sz w:val="20"/>
          <w:szCs w:val="20"/>
          <w:lang w:val="bg-BG"/>
        </w:rPr>
        <w:t>НСИ</w:t>
      </w:r>
    </w:p>
  </w:footnote>
  <w:footnote w:id="13">
    <w:p w14:paraId="0C4EA6EF" w14:textId="77777777" w:rsidR="006700F3" w:rsidRPr="006700F3" w:rsidRDefault="006700F3" w:rsidP="003941D6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6700F3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6700F3">
        <w:rPr>
          <w:rFonts w:asciiTheme="majorHAnsi" w:hAnsiTheme="majorHAnsi" w:cstheme="majorHAnsi"/>
          <w:sz w:val="20"/>
          <w:szCs w:val="20"/>
        </w:rPr>
        <w:t xml:space="preserve"> Източник: </w:t>
      </w:r>
      <w:r w:rsidRPr="006700F3">
        <w:rPr>
          <w:rFonts w:asciiTheme="majorHAnsi" w:hAnsiTheme="majorHAnsi" w:cstheme="majorHAnsi"/>
          <w:sz w:val="20"/>
          <w:szCs w:val="20"/>
          <w:lang w:val="bg-BG"/>
        </w:rPr>
        <w:t>НСИ</w:t>
      </w:r>
    </w:p>
  </w:footnote>
  <w:footnote w:id="14">
    <w:p w14:paraId="4066E46F" w14:textId="77777777" w:rsidR="006700F3" w:rsidRPr="0003667D" w:rsidRDefault="006700F3" w:rsidP="003941D6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03667D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03667D">
        <w:rPr>
          <w:rFonts w:asciiTheme="majorHAnsi" w:hAnsiTheme="majorHAnsi" w:cstheme="majorHAnsi"/>
          <w:sz w:val="20"/>
          <w:szCs w:val="20"/>
        </w:rPr>
        <w:t xml:space="preserve"> Източник: </w:t>
      </w:r>
      <w:r w:rsidRPr="0003667D">
        <w:rPr>
          <w:rFonts w:asciiTheme="majorHAnsi" w:hAnsiTheme="majorHAnsi" w:cstheme="majorHAnsi"/>
          <w:sz w:val="20"/>
          <w:szCs w:val="20"/>
          <w:lang w:val="bg-BG"/>
        </w:rPr>
        <w:t>НСИ</w:t>
      </w:r>
    </w:p>
  </w:footnote>
  <w:footnote w:id="15">
    <w:p w14:paraId="46564659" w14:textId="77777777" w:rsidR="003941D6" w:rsidRPr="0003667D" w:rsidRDefault="003941D6" w:rsidP="003941D6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03667D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03667D">
        <w:rPr>
          <w:rFonts w:asciiTheme="majorHAnsi" w:hAnsiTheme="majorHAnsi" w:cstheme="majorHAnsi"/>
          <w:sz w:val="20"/>
          <w:szCs w:val="20"/>
        </w:rPr>
        <w:t xml:space="preserve"> </w:t>
      </w:r>
      <w:r w:rsidRPr="0003667D">
        <w:rPr>
          <w:rFonts w:asciiTheme="majorHAnsi" w:hAnsiTheme="majorHAnsi" w:cstheme="majorHAnsi"/>
          <w:sz w:val="20"/>
          <w:szCs w:val="20"/>
          <w:lang w:val="bg-BG"/>
        </w:rPr>
        <w:t xml:space="preserve">Източник: </w:t>
      </w:r>
      <w:r w:rsidRPr="0003667D">
        <w:rPr>
          <w:rFonts w:asciiTheme="majorHAnsi" w:hAnsiTheme="majorHAnsi" w:cstheme="majorHAnsi"/>
          <w:sz w:val="20"/>
          <w:szCs w:val="20"/>
        </w:rPr>
        <w:t>https://medien-registar.mc.government.bg:888/Register-7a-2025.jsp</w:t>
      </w:r>
    </w:p>
  </w:footnote>
  <w:footnote w:id="16">
    <w:p w14:paraId="1D2AC843" w14:textId="77777777" w:rsidR="00CC58CE" w:rsidRPr="001A555E" w:rsidRDefault="00CC58CE" w:rsidP="00CC58CE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1A555E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1A555E">
        <w:rPr>
          <w:rFonts w:asciiTheme="majorHAnsi" w:hAnsiTheme="majorHAnsi" w:cstheme="majorHAnsi"/>
          <w:sz w:val="20"/>
          <w:szCs w:val="20"/>
        </w:rPr>
        <w:t xml:space="preserve"> </w:t>
      </w:r>
      <w:r w:rsidRPr="001A555E">
        <w:rPr>
          <w:rFonts w:asciiTheme="majorHAnsi" w:hAnsiTheme="majorHAnsi" w:cstheme="majorHAnsi"/>
          <w:sz w:val="20"/>
          <w:szCs w:val="20"/>
          <w:lang w:val="bg-BG"/>
        </w:rPr>
        <w:t>Източник: Културен календар за 2025г.</w:t>
      </w:r>
    </w:p>
  </w:footnote>
  <w:footnote w:id="17">
    <w:p w14:paraId="0D5175A1" w14:textId="77777777" w:rsidR="00CC58CE" w:rsidRPr="00117B49" w:rsidRDefault="00CC58CE" w:rsidP="00CC58CE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117B49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117B49">
        <w:rPr>
          <w:rFonts w:asciiTheme="majorHAnsi" w:hAnsiTheme="majorHAnsi" w:cstheme="majorHAnsi"/>
          <w:sz w:val="20"/>
          <w:szCs w:val="20"/>
        </w:rPr>
        <w:t xml:space="preserve"> https://mc.government.bg/newsn.php?n=9645&amp;amp;i=1</w:t>
      </w:r>
    </w:p>
  </w:footnote>
  <w:footnote w:id="18">
    <w:p w14:paraId="06DED5F5" w14:textId="77777777" w:rsidR="00117B49" w:rsidRPr="00117B49" w:rsidRDefault="00117B49" w:rsidP="00381EBD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117B49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117B49">
        <w:rPr>
          <w:rFonts w:asciiTheme="majorHAnsi" w:hAnsiTheme="majorHAnsi" w:cstheme="majorHAnsi"/>
          <w:sz w:val="20"/>
          <w:szCs w:val="20"/>
        </w:rPr>
        <w:t xml:space="preserve"> Източник: </w:t>
      </w:r>
      <w:r w:rsidRPr="00117B49">
        <w:rPr>
          <w:rFonts w:asciiTheme="majorHAnsi" w:hAnsiTheme="majorHAnsi" w:cstheme="majorHAnsi"/>
          <w:sz w:val="20"/>
          <w:szCs w:val="20"/>
          <w:lang w:val="bg-BG"/>
        </w:rPr>
        <w:t>НСИ</w:t>
      </w:r>
    </w:p>
  </w:footnote>
  <w:footnote w:id="19">
    <w:p w14:paraId="54B4492E" w14:textId="77777777" w:rsidR="00DE1389" w:rsidRPr="00F53350" w:rsidRDefault="00DE1389" w:rsidP="00094AE7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F53350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F53350">
        <w:rPr>
          <w:rFonts w:asciiTheme="majorHAnsi" w:hAnsiTheme="majorHAnsi" w:cstheme="majorHAnsi"/>
          <w:sz w:val="20"/>
          <w:szCs w:val="20"/>
        </w:rPr>
        <w:t xml:space="preserve"> Източник: Бюджет на Община Хасково</w:t>
      </w:r>
    </w:p>
  </w:footnote>
  <w:footnote w:id="20">
    <w:p w14:paraId="62A256EB" w14:textId="77777777" w:rsidR="00E71B69" w:rsidRPr="00F53350" w:rsidRDefault="00E71B69" w:rsidP="00E71B69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F53350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F53350">
        <w:rPr>
          <w:rFonts w:asciiTheme="majorHAnsi" w:hAnsiTheme="majorHAnsi" w:cstheme="majorHAnsi"/>
          <w:sz w:val="20"/>
          <w:szCs w:val="20"/>
        </w:rPr>
        <w:t xml:space="preserve"> Източник: Бюджет на Община Хасково</w:t>
      </w:r>
    </w:p>
  </w:footnote>
  <w:footnote w:id="21">
    <w:p w14:paraId="3B05CCB6" w14:textId="77777777" w:rsidR="00DF318D" w:rsidRPr="00604DC1" w:rsidRDefault="00DF318D" w:rsidP="00DF318D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604DC1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604DC1">
        <w:rPr>
          <w:rFonts w:asciiTheme="majorHAnsi" w:hAnsiTheme="majorHAnsi" w:cstheme="majorHAnsi"/>
          <w:sz w:val="20"/>
          <w:szCs w:val="20"/>
        </w:rPr>
        <w:t xml:space="preserve"> </w:t>
      </w:r>
      <w:r w:rsidRPr="00604DC1">
        <w:rPr>
          <w:rFonts w:asciiTheme="majorHAnsi" w:hAnsiTheme="majorHAnsi" w:cstheme="majorHAnsi"/>
          <w:sz w:val="20"/>
          <w:szCs w:val="20"/>
          <w:lang w:val="bg-BG"/>
        </w:rPr>
        <w:t>https://www.ngobg.info/uf/documents/6303719691/registar-npo-s-dejnost-v-obshtina-haskovo-prestij-.pdf</w:t>
      </w:r>
    </w:p>
  </w:footnote>
  <w:footnote w:id="22">
    <w:p w14:paraId="644FC84D" w14:textId="77777777" w:rsidR="00923EE2" w:rsidRDefault="00923EE2" w:rsidP="00923EE2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>
        <w:rPr>
          <w:rStyle w:val="afa"/>
          <w:rFonts w:asciiTheme="majorHAnsi" w:hAnsiTheme="majorHAnsi" w:cstheme="majorHAnsi"/>
          <w:sz w:val="20"/>
          <w:szCs w:val="20"/>
        </w:rPr>
        <w:footnoteRef/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r>
        <w:rPr>
          <w:rFonts w:asciiTheme="majorHAnsi" w:hAnsiTheme="majorHAnsi" w:cstheme="majorHAnsi"/>
          <w:sz w:val="20"/>
          <w:szCs w:val="20"/>
        </w:rPr>
        <w:t>https://mc.government.bg/page.php?p=58&amp;s=81&amp;sp=496&amp;t=0&amp;z=0</w:t>
      </w:r>
    </w:p>
  </w:footnote>
  <w:footnote w:id="23">
    <w:p w14:paraId="591291AA" w14:textId="77777777" w:rsidR="00596B5D" w:rsidRPr="0071365E" w:rsidRDefault="00596B5D" w:rsidP="00596B5D">
      <w:pPr>
        <w:pStyle w:val="aff3"/>
        <w:rPr>
          <w:rFonts w:asciiTheme="majorHAnsi" w:hAnsiTheme="majorHAnsi" w:cstheme="majorHAnsi"/>
          <w:iCs/>
          <w:sz w:val="20"/>
          <w:szCs w:val="20"/>
          <w:lang w:val="bg-BG"/>
        </w:rPr>
      </w:pPr>
      <w:r w:rsidRPr="0071365E">
        <w:rPr>
          <w:rStyle w:val="afa"/>
          <w:rFonts w:asciiTheme="majorHAnsi" w:hAnsiTheme="majorHAnsi" w:cstheme="majorHAnsi"/>
          <w:iCs/>
          <w:sz w:val="20"/>
          <w:szCs w:val="20"/>
          <w:lang w:val="bg-BG"/>
        </w:rPr>
        <w:footnoteRef/>
      </w:r>
      <w:r w:rsidRPr="0071365E">
        <w:rPr>
          <w:rFonts w:asciiTheme="majorHAnsi" w:hAnsiTheme="majorHAnsi" w:cstheme="majorHAnsi"/>
          <w:iCs/>
          <w:sz w:val="20"/>
          <w:szCs w:val="20"/>
          <w:lang w:val="bg-BG"/>
        </w:rPr>
        <w:t xml:space="preserve"> </w:t>
      </w:r>
      <w:r w:rsidRPr="0071365E">
        <w:rPr>
          <w:rFonts w:asciiTheme="majorHAnsi" w:hAnsiTheme="majorHAnsi" w:cstheme="majorHAnsi"/>
          <w:iCs/>
          <w:sz w:val="20"/>
          <w:szCs w:val="20"/>
          <w:lang w:val="bg-BG"/>
        </w:rPr>
        <w:t>Източник: Насоки за гражданско участие в процеса на вземане на политически решения, Съвет на Европа, приети от Комитета на министрите на 27 септември 2017 г. на 1295-то заседание на заместник-министрите)</w:t>
      </w:r>
    </w:p>
  </w:footnote>
  <w:footnote w:id="24">
    <w:p w14:paraId="737D9734" w14:textId="3B67EE88" w:rsidR="00455B7F" w:rsidRPr="00455B7F" w:rsidRDefault="00455B7F" w:rsidP="00455B7F">
      <w:pPr>
        <w:pStyle w:val="aff3"/>
        <w:jc w:val="left"/>
        <w:rPr>
          <w:rFonts w:asciiTheme="majorHAnsi" w:hAnsiTheme="majorHAnsi" w:cstheme="majorHAnsi"/>
          <w:sz w:val="20"/>
          <w:szCs w:val="20"/>
          <w:lang w:val="bg-BG"/>
        </w:rPr>
      </w:pPr>
      <w:r w:rsidRPr="00455B7F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455B7F">
        <w:rPr>
          <w:rFonts w:asciiTheme="majorHAnsi" w:hAnsiTheme="majorHAnsi" w:cstheme="majorHAnsi"/>
          <w:sz w:val="20"/>
          <w:szCs w:val="20"/>
        </w:rPr>
        <w:t xml:space="preserve"> https://www.haskovo.bg/bg/novini/anketa-po-predlozhenie-za-izpalnenie-na-investitsiya-nova-viziya-za-kulturata-v-obshtina-haskovo</w:t>
      </w:r>
    </w:p>
  </w:footnote>
  <w:footnote w:id="25">
    <w:p w14:paraId="66C0128E" w14:textId="3CC02B89" w:rsidR="00455B7F" w:rsidRPr="00455B7F" w:rsidRDefault="00455B7F" w:rsidP="00455B7F">
      <w:pPr>
        <w:pStyle w:val="aff3"/>
        <w:jc w:val="left"/>
        <w:rPr>
          <w:rFonts w:asciiTheme="majorHAnsi" w:hAnsiTheme="majorHAnsi" w:cstheme="majorHAnsi"/>
          <w:lang w:val="bg-BG"/>
        </w:rPr>
      </w:pPr>
      <w:r w:rsidRPr="00455B7F">
        <w:rPr>
          <w:rStyle w:val="afa"/>
          <w:rFonts w:asciiTheme="majorHAnsi" w:hAnsiTheme="majorHAnsi" w:cstheme="majorHAnsi"/>
        </w:rPr>
        <w:footnoteRef/>
      </w:r>
      <w:r w:rsidRPr="00455B7F">
        <w:rPr>
          <w:rFonts w:asciiTheme="majorHAnsi" w:hAnsiTheme="majorHAnsi" w:cstheme="majorHAnsi"/>
        </w:rPr>
        <w:t xml:space="preserve"> https://www.haskovo.bg/bg/novini/obshtina-haskovo-priema-predlozheniya-za-razrabotvane-na-strategiya-za-razvitie-na-kulturata-2026-2036g-po-proekt-nova-viziya-za-kulturata-v-obshtina-haskovo</w:t>
      </w:r>
    </w:p>
  </w:footnote>
  <w:footnote w:id="26">
    <w:p w14:paraId="5FE5D303" w14:textId="453141F7" w:rsidR="00A11D56" w:rsidRPr="00A11D56" w:rsidRDefault="00A11D56">
      <w:pPr>
        <w:pStyle w:val="aff3"/>
        <w:rPr>
          <w:rFonts w:asciiTheme="majorHAnsi" w:hAnsiTheme="majorHAnsi" w:cstheme="majorHAnsi"/>
          <w:sz w:val="20"/>
          <w:szCs w:val="20"/>
          <w:lang w:val="bg-BG"/>
        </w:rPr>
      </w:pPr>
      <w:r w:rsidRPr="00A11D56">
        <w:rPr>
          <w:rStyle w:val="afa"/>
          <w:rFonts w:asciiTheme="majorHAnsi" w:hAnsiTheme="majorHAnsi" w:cstheme="majorHAnsi"/>
          <w:sz w:val="20"/>
          <w:szCs w:val="20"/>
        </w:rPr>
        <w:footnoteRef/>
      </w:r>
      <w:r w:rsidRPr="00A11D56">
        <w:rPr>
          <w:rFonts w:asciiTheme="majorHAnsi" w:hAnsiTheme="majorHAnsi" w:cstheme="majorHAnsi"/>
          <w:sz w:val="20"/>
          <w:szCs w:val="20"/>
        </w:rPr>
        <w:t xml:space="preserve"> Бележка: Независимо, че при отговор „не“ е дадена възможността „посочете причината“, нито един от участниците в анкетата не е посочил конкретен отговор.</w:t>
      </w:r>
    </w:p>
  </w:footnote>
  <w:footnote w:id="27">
    <w:p w14:paraId="7B5F1A40" w14:textId="77777777" w:rsidR="005469CB" w:rsidRPr="005E4839" w:rsidRDefault="005469CB" w:rsidP="005469CB">
      <w:pPr>
        <w:pStyle w:val="aff3"/>
        <w:rPr>
          <w:rFonts w:asciiTheme="majorHAnsi" w:hAnsiTheme="majorHAnsi" w:cstheme="majorHAnsi"/>
          <w:sz w:val="20"/>
          <w:szCs w:val="20"/>
          <w:lang w:val="en-US"/>
        </w:rPr>
      </w:pPr>
      <w:r w:rsidRPr="005E4839">
        <w:rPr>
          <w:rStyle w:val="afa"/>
          <w:rFonts w:asciiTheme="majorHAnsi" w:hAnsiTheme="majorHAnsi" w:cstheme="majorHAnsi"/>
          <w:sz w:val="20"/>
          <w:szCs w:val="20"/>
          <w:lang w:val="en-US"/>
        </w:rPr>
        <w:footnoteRef/>
      </w:r>
      <w:r w:rsidRPr="005E4839">
        <w:rPr>
          <w:rFonts w:asciiTheme="majorHAnsi" w:hAnsiTheme="majorHAnsi" w:cstheme="majorHAnsi"/>
          <w:sz w:val="20"/>
          <w:szCs w:val="20"/>
          <w:lang w:val="ru-RU"/>
        </w:rPr>
        <w:t xml:space="preserve"> </w:t>
      </w:r>
      <w:r w:rsidRPr="005E4839">
        <w:rPr>
          <w:rFonts w:asciiTheme="majorHAnsi" w:hAnsiTheme="majorHAnsi" w:cstheme="majorHAnsi"/>
          <w:sz w:val="20"/>
          <w:szCs w:val="20"/>
          <w:lang w:val="bg-BG"/>
        </w:rPr>
        <w:t>Съгласно документите на Съвета за административна реформа от април 2010 г. и предварително приетата Методология за изготвяне на Национална стратегия за развитие на изкуствата, културното наследство, културните и творчески индустрии и културния туризъм, към културни индустрии се причисляват: музикална индустрия, книгоиздаване, филмова индустрия, печатни медии, радио, телевизия и нови медии, софтуер и видео игри. Творческите индустрии включват: дизайн, архитектура и рекламен пазар.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CFFD6A" w14:textId="77777777" w:rsidR="005C292E" w:rsidRPr="000A0819" w:rsidRDefault="005C292E" w:rsidP="005C292E">
    <w:pPr>
      <w:pStyle w:val="a5"/>
      <w:rPr>
        <w:rFonts w:asciiTheme="majorHAnsi" w:eastAsia="Times New Roman" w:hAnsiTheme="majorHAnsi" w:cstheme="majorHAnsi"/>
        <w:b/>
        <w:caps/>
        <w:color w:val="584832"/>
        <w:sz w:val="24"/>
      </w:rPr>
    </w:pPr>
    <w:r w:rsidRPr="000A0819">
      <w:rPr>
        <w:rFonts w:asciiTheme="majorHAnsi" w:eastAsia="Times New Roman" w:hAnsiTheme="majorHAnsi" w:cstheme="majorHAnsi"/>
        <w:b/>
        <w:caps/>
        <w:color w:val="584832"/>
        <w:sz w:val="24"/>
      </w:rPr>
      <w:t>СТРАТЕГИЯ ЗА РАЗВИТИЕ НА КУЛТУРАТА В ОБЩИНА ХАСКОВО</w:t>
    </w:r>
  </w:p>
  <w:p w14:paraId="6F39B35B" w14:textId="77777777" w:rsidR="005C292E" w:rsidRPr="007256CA" w:rsidRDefault="005C292E" w:rsidP="005C292E">
    <w:pPr>
      <w:keepNext/>
      <w:keepLines/>
      <w:pBdr>
        <w:top w:val="single" w:sz="4" w:space="1" w:color="1C6194"/>
      </w:pBdr>
      <w:contextualSpacing/>
      <w:jc w:val="left"/>
      <w:outlineLvl w:val="1"/>
      <w:rPr>
        <w:rFonts w:ascii="Arial" w:eastAsia="Times New Roman" w:hAnsi="Arial" w:cs="Arial"/>
        <w:b/>
        <w:bCs/>
        <w:caps/>
        <w:color w:val="705C40"/>
        <w:spacing w:val="20"/>
        <w:kern w:val="22"/>
        <w:sz w:val="20"/>
        <w:szCs w:val="20"/>
        <w:lang w:val="bg-BG" w:eastAsia="ja-JP"/>
        <w14:ligatures w14:val="standard"/>
      </w:rPr>
    </w:pPr>
    <w:r w:rsidRPr="007256CA">
      <w:rPr>
        <w:rFonts w:ascii="Arial" w:eastAsia="Times New Roman" w:hAnsi="Arial" w:cs="Arial"/>
        <w:b/>
        <w:bCs/>
        <w:caps/>
        <w:color w:val="705C40"/>
        <w:spacing w:val="20"/>
        <w:kern w:val="22"/>
        <w:sz w:val="20"/>
        <w:szCs w:val="20"/>
        <w:lang w:val="en-US" w:eastAsia="ja-JP"/>
        <w14:ligatures w14:val="standard"/>
      </w:rPr>
      <w:t>2026-2036</w:t>
    </w:r>
  </w:p>
  <w:p w14:paraId="2AB4168D" w14:textId="77777777" w:rsidR="00B71DB7" w:rsidRPr="00B71DB7" w:rsidRDefault="00B71DB7" w:rsidP="005C292E">
    <w:pPr>
      <w:keepNext/>
      <w:keepLines/>
      <w:pBdr>
        <w:top w:val="single" w:sz="4" w:space="1" w:color="1C6194"/>
      </w:pBdr>
      <w:contextualSpacing/>
      <w:jc w:val="left"/>
      <w:outlineLvl w:val="1"/>
      <w:rPr>
        <w:rFonts w:ascii="Arial" w:eastAsia="Times New Roman" w:hAnsi="Arial" w:cs="Arial"/>
        <w:b/>
        <w:bCs/>
        <w:caps/>
        <w:color w:val="EAD6B8"/>
        <w:spacing w:val="20"/>
        <w:kern w:val="22"/>
        <w:sz w:val="20"/>
        <w:szCs w:val="20"/>
        <w:lang w:val="bg-BG" w:eastAsia="ja-JP"/>
        <w14:ligatures w14:val="standard"/>
      </w:rPr>
    </w:pPr>
  </w:p>
  <w:p w14:paraId="13A2A0D3" w14:textId="77777777" w:rsidR="005C292E" w:rsidRPr="005C292E" w:rsidRDefault="005C292E" w:rsidP="005C292E">
    <w:pPr>
      <w:pStyle w:val="a5"/>
      <w:rPr>
        <w:rFonts w:ascii="Arial" w:hAnsi="Arial" w:cs="Arial"/>
        <w:color w:val="2D3880"/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8D5341" w14:textId="77777777" w:rsidR="00E61FEE" w:rsidRDefault="00E61FE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9F7DA7"/>
    <w:multiLevelType w:val="hybridMultilevel"/>
    <w:tmpl w:val="C900A75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D87AE0"/>
    <w:multiLevelType w:val="hybridMultilevel"/>
    <w:tmpl w:val="0C08D1C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D3547C"/>
    <w:multiLevelType w:val="hybridMultilevel"/>
    <w:tmpl w:val="C65658F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340279"/>
    <w:multiLevelType w:val="hybridMultilevel"/>
    <w:tmpl w:val="0A7C7BB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841D1C"/>
    <w:multiLevelType w:val="hybridMultilevel"/>
    <w:tmpl w:val="BB48431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BE0772"/>
    <w:multiLevelType w:val="hybridMultilevel"/>
    <w:tmpl w:val="A7F86DF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243BE9"/>
    <w:multiLevelType w:val="hybridMultilevel"/>
    <w:tmpl w:val="27E6FC9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090291"/>
    <w:multiLevelType w:val="hybridMultilevel"/>
    <w:tmpl w:val="2C703AC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27426DF"/>
    <w:multiLevelType w:val="hybridMultilevel"/>
    <w:tmpl w:val="F146BAC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31F2CFA"/>
    <w:multiLevelType w:val="hybridMultilevel"/>
    <w:tmpl w:val="7CA682F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95D294B"/>
    <w:multiLevelType w:val="multilevel"/>
    <w:tmpl w:val="B23C54C8"/>
    <w:lvl w:ilvl="0">
      <w:start w:val="1"/>
      <w:numFmt w:val="decimal"/>
      <w:pStyle w:val="1"/>
      <w:lvlText w:val="%1."/>
      <w:lvlJc w:val="left"/>
      <w:pPr>
        <w:ind w:left="720" w:hanging="720"/>
      </w:pPr>
    </w:lvl>
    <w:lvl w:ilvl="1">
      <w:start w:val="1"/>
      <w:numFmt w:val="decimal"/>
      <w:lvlText w:val="%2."/>
      <w:lvlJc w:val="left"/>
      <w:pPr>
        <w:ind w:left="1440" w:hanging="720"/>
      </w:pPr>
    </w:lvl>
    <w:lvl w:ilvl="2">
      <w:start w:val="1"/>
      <w:numFmt w:val="decimal"/>
      <w:lvlText w:val="%3."/>
      <w:lvlJc w:val="left"/>
      <w:pPr>
        <w:ind w:left="2160" w:hanging="720"/>
      </w:pPr>
    </w:lvl>
    <w:lvl w:ilvl="3">
      <w:start w:val="1"/>
      <w:numFmt w:val="decimal"/>
      <w:lvlText w:val="%4."/>
      <w:lvlJc w:val="left"/>
      <w:pPr>
        <w:ind w:left="2880" w:hanging="720"/>
      </w:pPr>
    </w:lvl>
    <w:lvl w:ilvl="4">
      <w:start w:val="1"/>
      <w:numFmt w:val="decimal"/>
      <w:lvlText w:val="%5."/>
      <w:lvlJc w:val="left"/>
      <w:pPr>
        <w:ind w:left="3600" w:hanging="720"/>
      </w:pPr>
    </w:lvl>
    <w:lvl w:ilvl="5">
      <w:start w:val="1"/>
      <w:numFmt w:val="decimal"/>
      <w:lvlText w:val="%6."/>
      <w:lvlJc w:val="left"/>
      <w:pPr>
        <w:ind w:left="4320" w:hanging="720"/>
      </w:pPr>
    </w:lvl>
    <w:lvl w:ilvl="6">
      <w:start w:val="1"/>
      <w:numFmt w:val="decimal"/>
      <w:lvlText w:val="%7."/>
      <w:lvlJc w:val="left"/>
      <w:pPr>
        <w:ind w:left="5040" w:hanging="720"/>
      </w:pPr>
    </w:lvl>
    <w:lvl w:ilvl="7">
      <w:start w:val="1"/>
      <w:numFmt w:val="decimal"/>
      <w:lvlText w:val="%8."/>
      <w:lvlJc w:val="left"/>
      <w:pPr>
        <w:ind w:left="5760" w:hanging="720"/>
      </w:pPr>
    </w:lvl>
    <w:lvl w:ilvl="8">
      <w:start w:val="1"/>
      <w:numFmt w:val="decimal"/>
      <w:lvlText w:val="%9."/>
      <w:lvlJc w:val="left"/>
      <w:pPr>
        <w:ind w:left="6480" w:hanging="720"/>
      </w:pPr>
    </w:lvl>
  </w:abstractNum>
  <w:abstractNum w:abstractNumId="11" w15:restartNumberingAfterBreak="0">
    <w:nsid w:val="4D8533E4"/>
    <w:multiLevelType w:val="hybridMultilevel"/>
    <w:tmpl w:val="7F008E9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2A130C0"/>
    <w:multiLevelType w:val="hybridMultilevel"/>
    <w:tmpl w:val="0A0A656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864D21"/>
    <w:multiLevelType w:val="hybridMultilevel"/>
    <w:tmpl w:val="386853D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8160258"/>
    <w:multiLevelType w:val="hybridMultilevel"/>
    <w:tmpl w:val="1BF61D2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293FF6"/>
    <w:multiLevelType w:val="hybridMultilevel"/>
    <w:tmpl w:val="F4E8328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0225443"/>
    <w:multiLevelType w:val="hybridMultilevel"/>
    <w:tmpl w:val="A09AA8A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90354B"/>
    <w:multiLevelType w:val="hybridMultilevel"/>
    <w:tmpl w:val="627E07D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BE1A9E"/>
    <w:multiLevelType w:val="hybridMultilevel"/>
    <w:tmpl w:val="6AC2118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91B6C63"/>
    <w:multiLevelType w:val="hybridMultilevel"/>
    <w:tmpl w:val="BC04892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D82684B"/>
    <w:multiLevelType w:val="multilevel"/>
    <w:tmpl w:val="833C3C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1" w15:restartNumberingAfterBreak="0">
    <w:nsid w:val="74437EE3"/>
    <w:multiLevelType w:val="hybridMultilevel"/>
    <w:tmpl w:val="47AE651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909254E"/>
    <w:multiLevelType w:val="hybridMultilevel"/>
    <w:tmpl w:val="A4E42F7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D7A1713"/>
    <w:multiLevelType w:val="hybridMultilevel"/>
    <w:tmpl w:val="C0F4FE1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0"/>
  </w:num>
  <w:num w:numId="3">
    <w:abstractNumId w:val="3"/>
  </w:num>
  <w:num w:numId="4">
    <w:abstractNumId w:val="16"/>
  </w:num>
  <w:num w:numId="5">
    <w:abstractNumId w:val="22"/>
  </w:num>
  <w:num w:numId="6">
    <w:abstractNumId w:val="13"/>
  </w:num>
  <w:num w:numId="7">
    <w:abstractNumId w:val="19"/>
  </w:num>
  <w:num w:numId="8">
    <w:abstractNumId w:val="4"/>
  </w:num>
  <w:num w:numId="9">
    <w:abstractNumId w:val="23"/>
  </w:num>
  <w:num w:numId="10">
    <w:abstractNumId w:val="9"/>
  </w:num>
  <w:num w:numId="11">
    <w:abstractNumId w:val="0"/>
  </w:num>
  <w:num w:numId="12">
    <w:abstractNumId w:val="21"/>
  </w:num>
  <w:num w:numId="13">
    <w:abstractNumId w:val="17"/>
  </w:num>
  <w:num w:numId="14">
    <w:abstractNumId w:val="6"/>
  </w:num>
  <w:num w:numId="15">
    <w:abstractNumId w:val="12"/>
  </w:num>
  <w:num w:numId="16">
    <w:abstractNumId w:val="2"/>
  </w:num>
  <w:num w:numId="17">
    <w:abstractNumId w:val="11"/>
  </w:num>
  <w:num w:numId="18">
    <w:abstractNumId w:val="8"/>
  </w:num>
  <w:num w:numId="19">
    <w:abstractNumId w:val="1"/>
  </w:num>
  <w:num w:numId="20">
    <w:abstractNumId w:val="18"/>
  </w:num>
  <w:num w:numId="21">
    <w:abstractNumId w:val="15"/>
  </w:num>
  <w:num w:numId="22">
    <w:abstractNumId w:val="14"/>
  </w:num>
  <w:num w:numId="23">
    <w:abstractNumId w:val="7"/>
  </w:num>
  <w:num w:numId="24">
    <w:abstractNumId w:val="5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FEE"/>
    <w:rsid w:val="00002B3C"/>
    <w:rsid w:val="00002D0A"/>
    <w:rsid w:val="00007F62"/>
    <w:rsid w:val="0002067A"/>
    <w:rsid w:val="000218A6"/>
    <w:rsid w:val="00031675"/>
    <w:rsid w:val="000342FB"/>
    <w:rsid w:val="00051108"/>
    <w:rsid w:val="000523F9"/>
    <w:rsid w:val="00052EE9"/>
    <w:rsid w:val="00057573"/>
    <w:rsid w:val="000624AB"/>
    <w:rsid w:val="00073D52"/>
    <w:rsid w:val="0008207D"/>
    <w:rsid w:val="00083B20"/>
    <w:rsid w:val="0009042A"/>
    <w:rsid w:val="000923AB"/>
    <w:rsid w:val="00094AE7"/>
    <w:rsid w:val="000A0819"/>
    <w:rsid w:val="000A1384"/>
    <w:rsid w:val="000A1E56"/>
    <w:rsid w:val="000C0C29"/>
    <w:rsid w:val="000D5165"/>
    <w:rsid w:val="000F4A98"/>
    <w:rsid w:val="00106849"/>
    <w:rsid w:val="00114EB7"/>
    <w:rsid w:val="00117B49"/>
    <w:rsid w:val="001271CF"/>
    <w:rsid w:val="0014004E"/>
    <w:rsid w:val="001449A9"/>
    <w:rsid w:val="001462EE"/>
    <w:rsid w:val="00152D7B"/>
    <w:rsid w:val="00154624"/>
    <w:rsid w:val="00165999"/>
    <w:rsid w:val="00165C6D"/>
    <w:rsid w:val="00195BA0"/>
    <w:rsid w:val="001A555E"/>
    <w:rsid w:val="001A67B8"/>
    <w:rsid w:val="001C12AE"/>
    <w:rsid w:val="001E34C6"/>
    <w:rsid w:val="001E57D8"/>
    <w:rsid w:val="001F39DF"/>
    <w:rsid w:val="00213ACE"/>
    <w:rsid w:val="0021443B"/>
    <w:rsid w:val="00223A80"/>
    <w:rsid w:val="00225E14"/>
    <w:rsid w:val="00232F2A"/>
    <w:rsid w:val="0024090D"/>
    <w:rsid w:val="00244FB1"/>
    <w:rsid w:val="00253E4C"/>
    <w:rsid w:val="002616FF"/>
    <w:rsid w:val="002720C6"/>
    <w:rsid w:val="00274262"/>
    <w:rsid w:val="002751DA"/>
    <w:rsid w:val="0029236D"/>
    <w:rsid w:val="002A3AD8"/>
    <w:rsid w:val="002A4089"/>
    <w:rsid w:val="002A411E"/>
    <w:rsid w:val="002B2123"/>
    <w:rsid w:val="002B6C6C"/>
    <w:rsid w:val="002C72BB"/>
    <w:rsid w:val="002C7729"/>
    <w:rsid w:val="002D478E"/>
    <w:rsid w:val="002D7D7E"/>
    <w:rsid w:val="002E3ADF"/>
    <w:rsid w:val="002F14DB"/>
    <w:rsid w:val="00304844"/>
    <w:rsid w:val="0030692C"/>
    <w:rsid w:val="0031337E"/>
    <w:rsid w:val="00316BE8"/>
    <w:rsid w:val="00326EB1"/>
    <w:rsid w:val="00330C35"/>
    <w:rsid w:val="003326BE"/>
    <w:rsid w:val="00335DA1"/>
    <w:rsid w:val="00336D90"/>
    <w:rsid w:val="0034119E"/>
    <w:rsid w:val="0034747B"/>
    <w:rsid w:val="00347DFA"/>
    <w:rsid w:val="00351EDA"/>
    <w:rsid w:val="00361BE0"/>
    <w:rsid w:val="00381EBD"/>
    <w:rsid w:val="003941D6"/>
    <w:rsid w:val="003B0BBF"/>
    <w:rsid w:val="003B4AB6"/>
    <w:rsid w:val="003B527D"/>
    <w:rsid w:val="003D1D18"/>
    <w:rsid w:val="003E143D"/>
    <w:rsid w:val="00400C93"/>
    <w:rsid w:val="00417A32"/>
    <w:rsid w:val="00425AFC"/>
    <w:rsid w:val="00425F19"/>
    <w:rsid w:val="00435DCB"/>
    <w:rsid w:val="004400A0"/>
    <w:rsid w:val="00453DE4"/>
    <w:rsid w:val="00455427"/>
    <w:rsid w:val="00455B7F"/>
    <w:rsid w:val="00461258"/>
    <w:rsid w:val="00464E1F"/>
    <w:rsid w:val="00465958"/>
    <w:rsid w:val="00473490"/>
    <w:rsid w:val="00477AE0"/>
    <w:rsid w:val="00482546"/>
    <w:rsid w:val="00493EFD"/>
    <w:rsid w:val="00495FFC"/>
    <w:rsid w:val="004B180E"/>
    <w:rsid w:val="004B4B38"/>
    <w:rsid w:val="004D45BB"/>
    <w:rsid w:val="004F0DF0"/>
    <w:rsid w:val="00505278"/>
    <w:rsid w:val="00516DC6"/>
    <w:rsid w:val="00527ED9"/>
    <w:rsid w:val="00532FF1"/>
    <w:rsid w:val="0053692D"/>
    <w:rsid w:val="005402B5"/>
    <w:rsid w:val="00541B48"/>
    <w:rsid w:val="005469CB"/>
    <w:rsid w:val="0055104B"/>
    <w:rsid w:val="00552DC7"/>
    <w:rsid w:val="005569EA"/>
    <w:rsid w:val="0056611F"/>
    <w:rsid w:val="00572574"/>
    <w:rsid w:val="00573A73"/>
    <w:rsid w:val="00586A6D"/>
    <w:rsid w:val="00595E16"/>
    <w:rsid w:val="00596B5D"/>
    <w:rsid w:val="005A4EFF"/>
    <w:rsid w:val="005A5CC2"/>
    <w:rsid w:val="005B0018"/>
    <w:rsid w:val="005B4C2E"/>
    <w:rsid w:val="005C292E"/>
    <w:rsid w:val="005C3F5E"/>
    <w:rsid w:val="005C4CD5"/>
    <w:rsid w:val="005C4E85"/>
    <w:rsid w:val="005C56C2"/>
    <w:rsid w:val="005D37CD"/>
    <w:rsid w:val="005E1051"/>
    <w:rsid w:val="005E7209"/>
    <w:rsid w:val="005E7E02"/>
    <w:rsid w:val="00606CE6"/>
    <w:rsid w:val="00642066"/>
    <w:rsid w:val="00643BF3"/>
    <w:rsid w:val="006471AF"/>
    <w:rsid w:val="006522B6"/>
    <w:rsid w:val="00667CBB"/>
    <w:rsid w:val="006700F3"/>
    <w:rsid w:val="00682F36"/>
    <w:rsid w:val="006943B0"/>
    <w:rsid w:val="006B67C9"/>
    <w:rsid w:val="006C05BA"/>
    <w:rsid w:val="006C7B28"/>
    <w:rsid w:val="006D1A3B"/>
    <w:rsid w:val="006D24EB"/>
    <w:rsid w:val="006D5942"/>
    <w:rsid w:val="006D7346"/>
    <w:rsid w:val="006E1542"/>
    <w:rsid w:val="006E185D"/>
    <w:rsid w:val="006F464D"/>
    <w:rsid w:val="006F4AA6"/>
    <w:rsid w:val="006F68FE"/>
    <w:rsid w:val="006F6CD7"/>
    <w:rsid w:val="006F7CD0"/>
    <w:rsid w:val="0071365E"/>
    <w:rsid w:val="00713C83"/>
    <w:rsid w:val="007140EF"/>
    <w:rsid w:val="007165FD"/>
    <w:rsid w:val="007256CA"/>
    <w:rsid w:val="00750F62"/>
    <w:rsid w:val="00751719"/>
    <w:rsid w:val="00752361"/>
    <w:rsid w:val="0076134A"/>
    <w:rsid w:val="00785E7B"/>
    <w:rsid w:val="00786F81"/>
    <w:rsid w:val="007906BB"/>
    <w:rsid w:val="007D0284"/>
    <w:rsid w:val="007D50CB"/>
    <w:rsid w:val="007D771D"/>
    <w:rsid w:val="007D7F0D"/>
    <w:rsid w:val="00800A24"/>
    <w:rsid w:val="00803886"/>
    <w:rsid w:val="00804467"/>
    <w:rsid w:val="0082033F"/>
    <w:rsid w:val="00823808"/>
    <w:rsid w:val="0083136B"/>
    <w:rsid w:val="0083742D"/>
    <w:rsid w:val="008529D2"/>
    <w:rsid w:val="00871BC4"/>
    <w:rsid w:val="008814A7"/>
    <w:rsid w:val="008876B7"/>
    <w:rsid w:val="008A0EEF"/>
    <w:rsid w:val="008A2A98"/>
    <w:rsid w:val="008A4D4A"/>
    <w:rsid w:val="008A755D"/>
    <w:rsid w:val="008B30D5"/>
    <w:rsid w:val="008B6786"/>
    <w:rsid w:val="00914357"/>
    <w:rsid w:val="00923EE2"/>
    <w:rsid w:val="00925C91"/>
    <w:rsid w:val="009322E4"/>
    <w:rsid w:val="00932DB8"/>
    <w:rsid w:val="00943166"/>
    <w:rsid w:val="00944B68"/>
    <w:rsid w:val="0094573B"/>
    <w:rsid w:val="00951217"/>
    <w:rsid w:val="009679FB"/>
    <w:rsid w:val="00973CE1"/>
    <w:rsid w:val="00997D9C"/>
    <w:rsid w:val="009B3C10"/>
    <w:rsid w:val="009C172C"/>
    <w:rsid w:val="009E7684"/>
    <w:rsid w:val="00A06BC0"/>
    <w:rsid w:val="00A11C91"/>
    <w:rsid w:val="00A11D56"/>
    <w:rsid w:val="00A15621"/>
    <w:rsid w:val="00A15845"/>
    <w:rsid w:val="00A20F54"/>
    <w:rsid w:val="00A509E5"/>
    <w:rsid w:val="00A53242"/>
    <w:rsid w:val="00A55F4E"/>
    <w:rsid w:val="00A56615"/>
    <w:rsid w:val="00A61088"/>
    <w:rsid w:val="00A6209A"/>
    <w:rsid w:val="00A62D90"/>
    <w:rsid w:val="00A6756F"/>
    <w:rsid w:val="00A67F43"/>
    <w:rsid w:val="00A71DDD"/>
    <w:rsid w:val="00AC1290"/>
    <w:rsid w:val="00AC4F20"/>
    <w:rsid w:val="00AD432F"/>
    <w:rsid w:val="00AE6439"/>
    <w:rsid w:val="00B003E1"/>
    <w:rsid w:val="00B0128C"/>
    <w:rsid w:val="00B1286A"/>
    <w:rsid w:val="00B137FA"/>
    <w:rsid w:val="00B160B5"/>
    <w:rsid w:val="00B251BA"/>
    <w:rsid w:val="00B26694"/>
    <w:rsid w:val="00B36523"/>
    <w:rsid w:val="00B42DA6"/>
    <w:rsid w:val="00B5521B"/>
    <w:rsid w:val="00B564D9"/>
    <w:rsid w:val="00B651B5"/>
    <w:rsid w:val="00B674EE"/>
    <w:rsid w:val="00B71DB7"/>
    <w:rsid w:val="00B80A6A"/>
    <w:rsid w:val="00B819BC"/>
    <w:rsid w:val="00B87E9E"/>
    <w:rsid w:val="00B95ABF"/>
    <w:rsid w:val="00B963DE"/>
    <w:rsid w:val="00BB5371"/>
    <w:rsid w:val="00BB7186"/>
    <w:rsid w:val="00BB75B3"/>
    <w:rsid w:val="00BD3F32"/>
    <w:rsid w:val="00BE2583"/>
    <w:rsid w:val="00BE4F56"/>
    <w:rsid w:val="00BE6D5A"/>
    <w:rsid w:val="00C01E1A"/>
    <w:rsid w:val="00C15BFD"/>
    <w:rsid w:val="00C1795F"/>
    <w:rsid w:val="00C30232"/>
    <w:rsid w:val="00C439EA"/>
    <w:rsid w:val="00C5524D"/>
    <w:rsid w:val="00C60112"/>
    <w:rsid w:val="00C67DB0"/>
    <w:rsid w:val="00C7379A"/>
    <w:rsid w:val="00C74739"/>
    <w:rsid w:val="00C76F0D"/>
    <w:rsid w:val="00C95335"/>
    <w:rsid w:val="00CC58CE"/>
    <w:rsid w:val="00CC5F40"/>
    <w:rsid w:val="00CD02BC"/>
    <w:rsid w:val="00CE38FD"/>
    <w:rsid w:val="00D004B2"/>
    <w:rsid w:val="00D10F80"/>
    <w:rsid w:val="00D132D6"/>
    <w:rsid w:val="00D20778"/>
    <w:rsid w:val="00D30210"/>
    <w:rsid w:val="00D31E42"/>
    <w:rsid w:val="00D47BF1"/>
    <w:rsid w:val="00D541C7"/>
    <w:rsid w:val="00D754D6"/>
    <w:rsid w:val="00D80B61"/>
    <w:rsid w:val="00D85970"/>
    <w:rsid w:val="00D86F3A"/>
    <w:rsid w:val="00DA1FAD"/>
    <w:rsid w:val="00DB2D50"/>
    <w:rsid w:val="00DC1BA0"/>
    <w:rsid w:val="00DD10BC"/>
    <w:rsid w:val="00DD78FC"/>
    <w:rsid w:val="00DE1389"/>
    <w:rsid w:val="00DE517F"/>
    <w:rsid w:val="00DF318D"/>
    <w:rsid w:val="00E23FAD"/>
    <w:rsid w:val="00E269B6"/>
    <w:rsid w:val="00E27885"/>
    <w:rsid w:val="00E3227E"/>
    <w:rsid w:val="00E33D26"/>
    <w:rsid w:val="00E5316E"/>
    <w:rsid w:val="00E53FA6"/>
    <w:rsid w:val="00E61FEE"/>
    <w:rsid w:val="00E628A0"/>
    <w:rsid w:val="00E71B69"/>
    <w:rsid w:val="00E742E4"/>
    <w:rsid w:val="00E90174"/>
    <w:rsid w:val="00EA6615"/>
    <w:rsid w:val="00EB0A7C"/>
    <w:rsid w:val="00EB1FC0"/>
    <w:rsid w:val="00EB2317"/>
    <w:rsid w:val="00ED1987"/>
    <w:rsid w:val="00ED671E"/>
    <w:rsid w:val="00EF285C"/>
    <w:rsid w:val="00EF6300"/>
    <w:rsid w:val="00F0669E"/>
    <w:rsid w:val="00F11788"/>
    <w:rsid w:val="00F13A7F"/>
    <w:rsid w:val="00F154D4"/>
    <w:rsid w:val="00F17610"/>
    <w:rsid w:val="00F31683"/>
    <w:rsid w:val="00F3232E"/>
    <w:rsid w:val="00F36ADF"/>
    <w:rsid w:val="00F46ED6"/>
    <w:rsid w:val="00F50188"/>
    <w:rsid w:val="00F51015"/>
    <w:rsid w:val="00F53350"/>
    <w:rsid w:val="00F55B23"/>
    <w:rsid w:val="00F61271"/>
    <w:rsid w:val="00F650BE"/>
    <w:rsid w:val="00F72181"/>
    <w:rsid w:val="00FA190A"/>
    <w:rsid w:val="00FA6340"/>
    <w:rsid w:val="00FA76C0"/>
    <w:rsid w:val="00FA7E53"/>
    <w:rsid w:val="00FB1D6E"/>
    <w:rsid w:val="00FB27DA"/>
    <w:rsid w:val="00FB4E3A"/>
    <w:rsid w:val="00FB6E8C"/>
    <w:rsid w:val="00FD7A1F"/>
    <w:rsid w:val="00FE3F30"/>
    <w:rsid w:val="00FE707D"/>
    <w:rsid w:val="00FF24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27B8D42"/>
  <w15:docId w15:val="{2AC9CB07-26F5-4C4F-9B59-6666565688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Ubuntu" w:eastAsia="Ubuntu" w:hAnsi="Ubuntu" w:cs="Ubuntu"/>
        <w:sz w:val="22"/>
        <w:szCs w:val="22"/>
        <w:lang w:val="fr-FR" w:eastAsia="bg-BG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E64A1"/>
    <w:rPr>
      <w:szCs w:val="24"/>
      <w:lang w:eastAsia="en-US"/>
    </w:rPr>
  </w:style>
  <w:style w:type="paragraph" w:styleId="1">
    <w:name w:val="heading 1"/>
    <w:aliases w:val="TITLE - LEVEL 1"/>
    <w:basedOn w:val="a"/>
    <w:next w:val="a"/>
    <w:link w:val="10"/>
    <w:uiPriority w:val="9"/>
    <w:qFormat/>
    <w:rsid w:val="006007FC"/>
    <w:pPr>
      <w:keepNext/>
      <w:keepLines/>
      <w:numPr>
        <w:numId w:val="1"/>
      </w:numPr>
      <w:spacing w:before="120" w:after="120"/>
      <w:outlineLvl w:val="0"/>
    </w:pPr>
    <w:rPr>
      <w:rFonts w:eastAsia="Times New Roman" w:cs="Times New Roman (Titres CS)"/>
      <w:b/>
      <w:caps/>
      <w:color w:val="1CAF96"/>
      <w:sz w:val="32"/>
      <w:szCs w:val="32"/>
    </w:rPr>
  </w:style>
  <w:style w:type="paragraph" w:styleId="2">
    <w:name w:val="heading 2"/>
    <w:aliases w:val="TITLE - LEVEL 2"/>
    <w:basedOn w:val="a"/>
    <w:next w:val="a"/>
    <w:link w:val="20"/>
    <w:uiPriority w:val="9"/>
    <w:unhideWhenUsed/>
    <w:qFormat/>
    <w:rsid w:val="006007FC"/>
    <w:pPr>
      <w:keepNext/>
      <w:keepLines/>
      <w:numPr>
        <w:ilvl w:val="1"/>
        <w:numId w:val="2"/>
      </w:numPr>
      <w:spacing w:before="120" w:after="120"/>
      <w:ind w:left="1418" w:right="709" w:hanging="709"/>
      <w:outlineLvl w:val="1"/>
    </w:pPr>
    <w:rPr>
      <w:rFonts w:eastAsia="Times New Roman" w:cs="Times New Roman (Titres CS)"/>
      <w:b/>
      <w:caps/>
      <w:color w:val="0C114D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007FC"/>
    <w:pPr>
      <w:keepNext/>
      <w:keepLines/>
      <w:spacing w:before="40"/>
      <w:outlineLvl w:val="2"/>
    </w:pPr>
    <w:rPr>
      <w:rFonts w:eastAsia="Times New Roman"/>
      <w:color w:val="1F3763"/>
      <w:sz w:val="24"/>
    </w:rPr>
  </w:style>
  <w:style w:type="paragraph" w:styleId="4">
    <w:name w:val="heading 4"/>
    <w:basedOn w:val="a"/>
    <w:link w:val="40"/>
    <w:uiPriority w:val="9"/>
    <w:semiHidden/>
    <w:unhideWhenUsed/>
    <w:qFormat/>
    <w:rsid w:val="00661B32"/>
    <w:pPr>
      <w:keepNext/>
      <w:tabs>
        <w:tab w:val="left" w:pos="864"/>
      </w:tabs>
      <w:spacing w:before="240" w:after="60" w:line="100" w:lineRule="atLeast"/>
      <w:ind w:left="864" w:hanging="864"/>
      <w:outlineLvl w:val="3"/>
    </w:pPr>
    <w:rPr>
      <w:rFonts w:ascii="Times New Roman" w:eastAsia="Cambria" w:hAnsi="Times New Roman"/>
      <w:b/>
      <w:bCs/>
      <w:sz w:val="28"/>
      <w:szCs w:val="28"/>
      <w:lang w:val="en-GB"/>
    </w:rPr>
  </w:style>
  <w:style w:type="paragraph" w:styleId="5">
    <w:name w:val="heading 5"/>
    <w:basedOn w:val="a"/>
    <w:link w:val="50"/>
    <w:uiPriority w:val="9"/>
    <w:semiHidden/>
    <w:unhideWhenUsed/>
    <w:qFormat/>
    <w:rsid w:val="00661B32"/>
    <w:pPr>
      <w:tabs>
        <w:tab w:val="left" w:pos="1008"/>
      </w:tabs>
      <w:spacing w:before="240" w:after="60" w:line="100" w:lineRule="atLeast"/>
      <w:ind w:left="1008" w:hanging="1008"/>
      <w:outlineLvl w:val="4"/>
    </w:pPr>
    <w:rPr>
      <w:rFonts w:ascii="Cambria" w:eastAsia="Cambria" w:hAnsi="Cambria"/>
      <w:b/>
      <w:bCs/>
      <w:i/>
      <w:iCs/>
      <w:sz w:val="26"/>
      <w:szCs w:val="26"/>
      <w:lang w:val="en-GB"/>
    </w:rPr>
  </w:style>
  <w:style w:type="paragraph" w:styleId="6">
    <w:name w:val="heading 6"/>
    <w:basedOn w:val="a"/>
    <w:link w:val="60"/>
    <w:uiPriority w:val="9"/>
    <w:semiHidden/>
    <w:unhideWhenUsed/>
    <w:qFormat/>
    <w:rsid w:val="00661B32"/>
    <w:pPr>
      <w:tabs>
        <w:tab w:val="left" w:pos="1152"/>
      </w:tabs>
      <w:spacing w:before="240" w:after="60" w:line="100" w:lineRule="atLeast"/>
      <w:ind w:left="1152" w:hanging="1152"/>
      <w:outlineLvl w:val="5"/>
    </w:pPr>
    <w:rPr>
      <w:rFonts w:ascii="Times New Roman" w:eastAsia="Cambria" w:hAnsi="Times New Roman"/>
      <w:b/>
      <w:bCs/>
      <w:lang w:val="en-GB"/>
    </w:rPr>
  </w:style>
  <w:style w:type="paragraph" w:styleId="7">
    <w:name w:val="heading 7"/>
    <w:basedOn w:val="a"/>
    <w:link w:val="70"/>
    <w:qFormat/>
    <w:rsid w:val="00661B32"/>
    <w:pPr>
      <w:tabs>
        <w:tab w:val="left" w:pos="1296"/>
      </w:tabs>
      <w:spacing w:before="240" w:after="60" w:line="100" w:lineRule="atLeast"/>
      <w:ind w:left="1296" w:hanging="1296"/>
      <w:outlineLvl w:val="6"/>
    </w:pPr>
    <w:rPr>
      <w:rFonts w:ascii="Times New Roman" w:eastAsia="Cambria" w:hAnsi="Times New Roman"/>
      <w:sz w:val="24"/>
      <w:lang w:val="en-GB"/>
    </w:rPr>
  </w:style>
  <w:style w:type="paragraph" w:styleId="8">
    <w:name w:val="heading 8"/>
    <w:basedOn w:val="a"/>
    <w:link w:val="80"/>
    <w:qFormat/>
    <w:rsid w:val="00661B32"/>
    <w:pPr>
      <w:tabs>
        <w:tab w:val="left" w:pos="1440"/>
      </w:tabs>
      <w:spacing w:before="240" w:after="60" w:line="100" w:lineRule="atLeast"/>
      <w:ind w:left="1440" w:hanging="1440"/>
      <w:outlineLvl w:val="7"/>
    </w:pPr>
    <w:rPr>
      <w:rFonts w:ascii="Times New Roman" w:eastAsia="Cambria" w:hAnsi="Times New Roman"/>
      <w:i/>
      <w:iCs/>
      <w:sz w:val="24"/>
      <w:lang w:val="en-GB"/>
    </w:rPr>
  </w:style>
  <w:style w:type="paragraph" w:styleId="9">
    <w:name w:val="heading 9"/>
    <w:basedOn w:val="a"/>
    <w:link w:val="90"/>
    <w:qFormat/>
    <w:rsid w:val="00661B32"/>
    <w:pPr>
      <w:keepNext/>
      <w:tabs>
        <w:tab w:val="left" w:pos="1584"/>
      </w:tabs>
      <w:spacing w:line="300" w:lineRule="exact"/>
      <w:ind w:left="1584" w:hanging="1584"/>
      <w:outlineLvl w:val="8"/>
    </w:pPr>
    <w:rPr>
      <w:rFonts w:ascii="Arial" w:eastAsia="Times" w:hAnsi="Arial"/>
      <w:b/>
      <w:bCs/>
      <w:sz w:val="20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Heading"/>
    <w:link w:val="a4"/>
    <w:uiPriority w:val="10"/>
    <w:qFormat/>
    <w:rsid w:val="00661B32"/>
  </w:style>
  <w:style w:type="paragraph" w:customStyle="1" w:styleId="TEXTE-NORMAL">
    <w:name w:val="TEXTE - NORMAL"/>
    <w:basedOn w:val="a"/>
    <w:qFormat/>
    <w:rsid w:val="006007FC"/>
    <w:rPr>
      <w:sz w:val="21"/>
    </w:rPr>
  </w:style>
  <w:style w:type="paragraph" w:styleId="a5">
    <w:name w:val="header"/>
    <w:basedOn w:val="a"/>
    <w:link w:val="a6"/>
    <w:uiPriority w:val="99"/>
    <w:unhideWhenUsed/>
    <w:rsid w:val="00FC3442"/>
    <w:pPr>
      <w:tabs>
        <w:tab w:val="center" w:pos="4536"/>
        <w:tab w:val="right" w:pos="9072"/>
      </w:tabs>
    </w:pPr>
  </w:style>
  <w:style w:type="character" w:customStyle="1" w:styleId="a6">
    <w:name w:val="Горен колонтитул Знак"/>
    <w:basedOn w:val="a0"/>
    <w:link w:val="a5"/>
    <w:uiPriority w:val="99"/>
    <w:rsid w:val="00FC3442"/>
  </w:style>
  <w:style w:type="paragraph" w:styleId="a7">
    <w:name w:val="footer"/>
    <w:basedOn w:val="a"/>
    <w:link w:val="a8"/>
    <w:uiPriority w:val="99"/>
    <w:unhideWhenUsed/>
    <w:rsid w:val="00FC3442"/>
    <w:pPr>
      <w:tabs>
        <w:tab w:val="center" w:pos="4536"/>
        <w:tab w:val="right" w:pos="9072"/>
      </w:tabs>
    </w:pPr>
  </w:style>
  <w:style w:type="character" w:customStyle="1" w:styleId="a8">
    <w:name w:val="Долен колонтитул Знак"/>
    <w:basedOn w:val="a0"/>
    <w:link w:val="a7"/>
    <w:uiPriority w:val="99"/>
    <w:rsid w:val="00FC3442"/>
  </w:style>
  <w:style w:type="paragraph" w:styleId="a9">
    <w:name w:val="No Spacing"/>
    <w:link w:val="aa"/>
    <w:uiPriority w:val="1"/>
    <w:qFormat/>
    <w:rsid w:val="00AC37F1"/>
    <w:rPr>
      <w:rFonts w:eastAsia="Times New Roman"/>
      <w:lang w:val="en-US" w:eastAsia="zh-CN"/>
    </w:rPr>
  </w:style>
  <w:style w:type="character" w:customStyle="1" w:styleId="aa">
    <w:name w:val="Без разредка Знак"/>
    <w:link w:val="a9"/>
    <w:uiPriority w:val="1"/>
    <w:rsid w:val="00AC37F1"/>
    <w:rPr>
      <w:rFonts w:ascii="Ubuntu" w:eastAsia="Times New Roman" w:hAnsi="Ubuntu"/>
      <w:sz w:val="22"/>
      <w:szCs w:val="22"/>
      <w:lang w:val="en-US" w:eastAsia="zh-CN"/>
    </w:rPr>
  </w:style>
  <w:style w:type="character" w:styleId="ab">
    <w:name w:val="page number"/>
    <w:basedOn w:val="a0"/>
    <w:uiPriority w:val="99"/>
    <w:semiHidden/>
    <w:unhideWhenUsed/>
    <w:rsid w:val="00EC01C1"/>
  </w:style>
  <w:style w:type="paragraph" w:styleId="ac">
    <w:name w:val="Normal (Web)"/>
    <w:basedOn w:val="a"/>
    <w:uiPriority w:val="99"/>
    <w:unhideWhenUsed/>
    <w:rsid w:val="0069768E"/>
    <w:pPr>
      <w:spacing w:before="100" w:beforeAutospacing="1" w:after="100" w:afterAutospacing="1"/>
    </w:pPr>
    <w:rPr>
      <w:rFonts w:ascii="Times New Roman" w:eastAsia="Times New Roman" w:hAnsi="Times New Roman"/>
      <w:lang w:val="fr-BE" w:eastAsia="fr-FR"/>
    </w:rPr>
  </w:style>
  <w:style w:type="character" w:customStyle="1" w:styleId="10">
    <w:name w:val="Заглавие 1 Знак"/>
    <w:aliases w:val="TITLE - LEVEL 1 Знак"/>
    <w:link w:val="1"/>
    <w:uiPriority w:val="9"/>
    <w:rsid w:val="006007FC"/>
    <w:rPr>
      <w:rFonts w:eastAsia="Times New Roman" w:cs="Times New Roman (Titres CS)"/>
      <w:b/>
      <w:caps/>
      <w:color w:val="1CAF96"/>
      <w:sz w:val="32"/>
      <w:szCs w:val="32"/>
      <w:lang w:eastAsia="en-US"/>
    </w:rPr>
  </w:style>
  <w:style w:type="character" w:customStyle="1" w:styleId="20">
    <w:name w:val="Заглавие 2 Знак"/>
    <w:aliases w:val="TITLE - LEVEL 2 Знак"/>
    <w:link w:val="2"/>
    <w:uiPriority w:val="9"/>
    <w:rsid w:val="006007FC"/>
    <w:rPr>
      <w:rFonts w:eastAsia="Times New Roman" w:cs="Times New Roman (Titres CS)"/>
      <w:b/>
      <w:caps/>
      <w:color w:val="0C114D"/>
      <w:sz w:val="26"/>
      <w:szCs w:val="26"/>
      <w:lang w:eastAsia="en-US"/>
    </w:rPr>
  </w:style>
  <w:style w:type="paragraph" w:customStyle="1" w:styleId="TEXT-LEVEL2">
    <w:name w:val="TEXT - LEVEL 2"/>
    <w:basedOn w:val="a"/>
    <w:qFormat/>
    <w:rsid w:val="001C22AB"/>
    <w:pPr>
      <w:spacing w:before="120" w:after="120"/>
      <w:ind w:left="1077"/>
    </w:pPr>
  </w:style>
  <w:style w:type="paragraph" w:customStyle="1" w:styleId="TEXT-LEVEL1">
    <w:name w:val="TEXT - LEVEL 1"/>
    <w:basedOn w:val="a"/>
    <w:qFormat/>
    <w:rsid w:val="0098745A"/>
    <w:pPr>
      <w:spacing w:before="240" w:after="240"/>
    </w:pPr>
    <w:rPr>
      <w:lang w:val="en-US"/>
    </w:rPr>
  </w:style>
  <w:style w:type="paragraph" w:styleId="ad">
    <w:name w:val="List Paragraph"/>
    <w:aliases w:val="Bullet List,FooterText,Colorful List - Accent 11,numbered,Paragraphe de liste1,列出段落,列出段落1,Bulletr List Paragraph,List Paragraph2,List Paragraph21,Párrafo de lista1,Parágrafo da Lista1,リスト段落1,Plan,Dot pt,F5 List Paragraph,ПАРАГРАФ,List1"/>
    <w:basedOn w:val="a"/>
    <w:link w:val="ae"/>
    <w:uiPriority w:val="34"/>
    <w:qFormat/>
    <w:rsid w:val="00AD7804"/>
    <w:pPr>
      <w:ind w:left="720"/>
      <w:contextualSpacing/>
    </w:pPr>
  </w:style>
  <w:style w:type="paragraph" w:customStyle="1" w:styleId="BULLETPOINTS">
    <w:name w:val="BULLET POINTS"/>
    <w:basedOn w:val="ad"/>
    <w:qFormat/>
    <w:rsid w:val="006007FC"/>
    <w:pPr>
      <w:tabs>
        <w:tab w:val="num" w:pos="720"/>
      </w:tabs>
      <w:ind w:hanging="720"/>
    </w:pPr>
    <w:rPr>
      <w:lang w:val="fr-BE" w:eastAsia="fr-FR"/>
    </w:rPr>
  </w:style>
  <w:style w:type="paragraph" w:styleId="11">
    <w:name w:val="index 1"/>
    <w:basedOn w:val="a"/>
    <w:next w:val="a"/>
    <w:autoRedefine/>
    <w:uiPriority w:val="99"/>
    <w:unhideWhenUsed/>
    <w:rsid w:val="0027041E"/>
    <w:pPr>
      <w:ind w:left="240" w:hanging="240"/>
    </w:pPr>
    <w:rPr>
      <w:rFonts w:cs="Calibri"/>
      <w:sz w:val="20"/>
      <w:szCs w:val="20"/>
    </w:rPr>
  </w:style>
  <w:style w:type="paragraph" w:styleId="21">
    <w:name w:val="index 2"/>
    <w:basedOn w:val="a"/>
    <w:next w:val="a"/>
    <w:autoRedefine/>
    <w:uiPriority w:val="99"/>
    <w:unhideWhenUsed/>
    <w:rsid w:val="0027041E"/>
    <w:pPr>
      <w:ind w:left="480" w:hanging="240"/>
    </w:pPr>
    <w:rPr>
      <w:rFonts w:cs="Calibri"/>
      <w:sz w:val="20"/>
      <w:szCs w:val="20"/>
    </w:rPr>
  </w:style>
  <w:style w:type="paragraph" w:styleId="31">
    <w:name w:val="index 3"/>
    <w:basedOn w:val="a"/>
    <w:next w:val="a"/>
    <w:autoRedefine/>
    <w:uiPriority w:val="99"/>
    <w:unhideWhenUsed/>
    <w:rsid w:val="0027041E"/>
    <w:pPr>
      <w:ind w:left="720" w:hanging="240"/>
    </w:pPr>
    <w:rPr>
      <w:rFonts w:cs="Calibri"/>
      <w:sz w:val="20"/>
      <w:szCs w:val="20"/>
    </w:rPr>
  </w:style>
  <w:style w:type="paragraph" w:styleId="41">
    <w:name w:val="index 4"/>
    <w:basedOn w:val="a"/>
    <w:next w:val="a"/>
    <w:autoRedefine/>
    <w:uiPriority w:val="99"/>
    <w:unhideWhenUsed/>
    <w:rsid w:val="0027041E"/>
    <w:pPr>
      <w:ind w:left="960" w:hanging="240"/>
    </w:pPr>
    <w:rPr>
      <w:rFonts w:cs="Calibri"/>
      <w:sz w:val="20"/>
      <w:szCs w:val="20"/>
    </w:rPr>
  </w:style>
  <w:style w:type="paragraph" w:styleId="51">
    <w:name w:val="index 5"/>
    <w:basedOn w:val="a"/>
    <w:next w:val="a"/>
    <w:autoRedefine/>
    <w:uiPriority w:val="99"/>
    <w:unhideWhenUsed/>
    <w:rsid w:val="0027041E"/>
    <w:pPr>
      <w:ind w:left="1200" w:hanging="240"/>
    </w:pPr>
    <w:rPr>
      <w:rFonts w:cs="Calibri"/>
      <w:sz w:val="20"/>
      <w:szCs w:val="20"/>
    </w:rPr>
  </w:style>
  <w:style w:type="paragraph" w:styleId="61">
    <w:name w:val="index 6"/>
    <w:basedOn w:val="a"/>
    <w:next w:val="a"/>
    <w:autoRedefine/>
    <w:uiPriority w:val="99"/>
    <w:unhideWhenUsed/>
    <w:rsid w:val="0027041E"/>
    <w:pPr>
      <w:ind w:left="1440" w:hanging="240"/>
    </w:pPr>
    <w:rPr>
      <w:rFonts w:cs="Calibri"/>
      <w:sz w:val="20"/>
      <w:szCs w:val="20"/>
    </w:rPr>
  </w:style>
  <w:style w:type="paragraph" w:styleId="71">
    <w:name w:val="index 7"/>
    <w:basedOn w:val="a"/>
    <w:next w:val="a"/>
    <w:autoRedefine/>
    <w:uiPriority w:val="99"/>
    <w:unhideWhenUsed/>
    <w:rsid w:val="0027041E"/>
    <w:pPr>
      <w:ind w:left="1680" w:hanging="240"/>
    </w:pPr>
    <w:rPr>
      <w:rFonts w:cs="Calibri"/>
      <w:sz w:val="20"/>
      <w:szCs w:val="20"/>
    </w:rPr>
  </w:style>
  <w:style w:type="paragraph" w:styleId="81">
    <w:name w:val="index 8"/>
    <w:basedOn w:val="a"/>
    <w:next w:val="a"/>
    <w:autoRedefine/>
    <w:uiPriority w:val="99"/>
    <w:unhideWhenUsed/>
    <w:rsid w:val="0027041E"/>
    <w:pPr>
      <w:ind w:left="1920" w:hanging="240"/>
    </w:pPr>
    <w:rPr>
      <w:rFonts w:cs="Calibri"/>
      <w:sz w:val="20"/>
      <w:szCs w:val="20"/>
    </w:rPr>
  </w:style>
  <w:style w:type="paragraph" w:styleId="91">
    <w:name w:val="index 9"/>
    <w:basedOn w:val="a"/>
    <w:next w:val="a"/>
    <w:autoRedefine/>
    <w:uiPriority w:val="99"/>
    <w:unhideWhenUsed/>
    <w:rsid w:val="0027041E"/>
    <w:pPr>
      <w:ind w:left="2160" w:hanging="240"/>
    </w:pPr>
    <w:rPr>
      <w:rFonts w:cs="Calibri"/>
      <w:sz w:val="20"/>
      <w:szCs w:val="20"/>
    </w:rPr>
  </w:style>
  <w:style w:type="paragraph" w:styleId="af">
    <w:name w:val="index heading"/>
    <w:basedOn w:val="a"/>
    <w:next w:val="11"/>
    <w:uiPriority w:val="99"/>
    <w:unhideWhenUsed/>
    <w:rsid w:val="0027041E"/>
    <w:pPr>
      <w:spacing w:before="120" w:after="120"/>
    </w:pPr>
    <w:rPr>
      <w:rFonts w:cs="Calibri"/>
      <w:b/>
      <w:bCs/>
      <w:i/>
      <w:iCs/>
      <w:sz w:val="20"/>
      <w:szCs w:val="20"/>
    </w:rPr>
  </w:style>
  <w:style w:type="paragraph" w:styleId="12">
    <w:name w:val="toc 1"/>
    <w:basedOn w:val="a"/>
    <w:next w:val="a"/>
    <w:autoRedefine/>
    <w:uiPriority w:val="39"/>
    <w:unhideWhenUsed/>
    <w:rsid w:val="00B05EC9"/>
    <w:pPr>
      <w:spacing w:before="120" w:after="120"/>
    </w:pPr>
    <w:rPr>
      <w:rFonts w:cs="Calibri"/>
      <w:b/>
      <w:bCs/>
      <w:caps/>
      <w:color w:val="0C114D"/>
      <w:sz w:val="20"/>
      <w:szCs w:val="20"/>
    </w:rPr>
  </w:style>
  <w:style w:type="paragraph" w:styleId="22">
    <w:name w:val="toc 2"/>
    <w:basedOn w:val="a"/>
    <w:next w:val="a"/>
    <w:autoRedefine/>
    <w:uiPriority w:val="39"/>
    <w:unhideWhenUsed/>
    <w:rsid w:val="00B05EC9"/>
    <w:pPr>
      <w:ind w:left="240"/>
    </w:pPr>
    <w:rPr>
      <w:rFonts w:cs="Calibri"/>
      <w:smallCaps/>
      <w:color w:val="0C114D"/>
      <w:sz w:val="20"/>
      <w:szCs w:val="20"/>
    </w:rPr>
  </w:style>
  <w:style w:type="paragraph" w:styleId="32">
    <w:name w:val="toc 3"/>
    <w:basedOn w:val="a"/>
    <w:next w:val="a"/>
    <w:autoRedefine/>
    <w:uiPriority w:val="39"/>
    <w:unhideWhenUsed/>
    <w:rsid w:val="00B05EC9"/>
    <w:pPr>
      <w:ind w:left="480"/>
    </w:pPr>
    <w:rPr>
      <w:rFonts w:cs="Calibri"/>
      <w:i/>
      <w:iCs/>
      <w:color w:val="0C114D"/>
      <w:sz w:val="20"/>
      <w:szCs w:val="20"/>
    </w:rPr>
  </w:style>
  <w:style w:type="paragraph" w:styleId="42">
    <w:name w:val="toc 4"/>
    <w:basedOn w:val="a"/>
    <w:next w:val="a"/>
    <w:autoRedefine/>
    <w:uiPriority w:val="39"/>
    <w:unhideWhenUsed/>
    <w:rsid w:val="00B05EC9"/>
    <w:pPr>
      <w:ind w:left="720"/>
    </w:pPr>
    <w:rPr>
      <w:rFonts w:cs="Calibri"/>
      <w:color w:val="0C114D"/>
      <w:sz w:val="18"/>
      <w:szCs w:val="18"/>
    </w:rPr>
  </w:style>
  <w:style w:type="paragraph" w:styleId="52">
    <w:name w:val="toc 5"/>
    <w:basedOn w:val="a"/>
    <w:next w:val="a"/>
    <w:autoRedefine/>
    <w:uiPriority w:val="39"/>
    <w:unhideWhenUsed/>
    <w:rsid w:val="00B05EC9"/>
    <w:pPr>
      <w:ind w:left="960"/>
    </w:pPr>
    <w:rPr>
      <w:rFonts w:cs="Calibri"/>
      <w:color w:val="0C114D"/>
      <w:sz w:val="18"/>
      <w:szCs w:val="18"/>
    </w:rPr>
  </w:style>
  <w:style w:type="paragraph" w:styleId="62">
    <w:name w:val="toc 6"/>
    <w:basedOn w:val="a"/>
    <w:next w:val="a"/>
    <w:autoRedefine/>
    <w:uiPriority w:val="39"/>
    <w:unhideWhenUsed/>
    <w:rsid w:val="00B05EC9"/>
    <w:pPr>
      <w:ind w:left="1200"/>
    </w:pPr>
    <w:rPr>
      <w:rFonts w:cs="Calibri"/>
      <w:color w:val="0C114D"/>
      <w:sz w:val="18"/>
      <w:szCs w:val="18"/>
    </w:rPr>
  </w:style>
  <w:style w:type="paragraph" w:styleId="72">
    <w:name w:val="toc 7"/>
    <w:basedOn w:val="a"/>
    <w:next w:val="a"/>
    <w:autoRedefine/>
    <w:uiPriority w:val="39"/>
    <w:unhideWhenUsed/>
    <w:rsid w:val="00B05EC9"/>
    <w:pPr>
      <w:ind w:left="1440"/>
    </w:pPr>
    <w:rPr>
      <w:rFonts w:cs="Calibri"/>
      <w:color w:val="0C114D"/>
      <w:sz w:val="18"/>
      <w:szCs w:val="18"/>
    </w:rPr>
  </w:style>
  <w:style w:type="paragraph" w:styleId="82">
    <w:name w:val="toc 8"/>
    <w:basedOn w:val="a"/>
    <w:next w:val="a"/>
    <w:autoRedefine/>
    <w:uiPriority w:val="39"/>
    <w:unhideWhenUsed/>
    <w:rsid w:val="00B05EC9"/>
    <w:pPr>
      <w:ind w:left="1680"/>
    </w:pPr>
    <w:rPr>
      <w:rFonts w:cs="Calibri"/>
      <w:color w:val="0C114D"/>
      <w:sz w:val="18"/>
      <w:szCs w:val="18"/>
    </w:rPr>
  </w:style>
  <w:style w:type="paragraph" w:styleId="92">
    <w:name w:val="toc 9"/>
    <w:basedOn w:val="a"/>
    <w:next w:val="a"/>
    <w:autoRedefine/>
    <w:uiPriority w:val="39"/>
    <w:unhideWhenUsed/>
    <w:rsid w:val="00B05EC9"/>
    <w:pPr>
      <w:ind w:left="1920"/>
    </w:pPr>
    <w:rPr>
      <w:rFonts w:cs="Calibri"/>
      <w:color w:val="0C114D"/>
      <w:sz w:val="18"/>
      <w:szCs w:val="18"/>
    </w:rPr>
  </w:style>
  <w:style w:type="character" w:styleId="af0">
    <w:name w:val="Hyperlink"/>
    <w:uiPriority w:val="99"/>
    <w:unhideWhenUsed/>
    <w:rsid w:val="006007FC"/>
    <w:rPr>
      <w:rFonts w:ascii="Tahoma" w:hAnsi="Tahoma"/>
      <w:color w:val="0563C1"/>
      <w:u w:val="single"/>
    </w:rPr>
  </w:style>
  <w:style w:type="character" w:customStyle="1" w:styleId="30">
    <w:name w:val="Заглавие 3 Знак"/>
    <w:link w:val="3"/>
    <w:uiPriority w:val="9"/>
    <w:rsid w:val="006007FC"/>
    <w:rPr>
      <w:rFonts w:ascii="Tahoma" w:eastAsia="Times New Roman" w:hAnsi="Tahoma" w:cs="Times New Roman"/>
      <w:color w:val="1F3763"/>
    </w:rPr>
  </w:style>
  <w:style w:type="paragraph" w:styleId="af1">
    <w:name w:val="caption"/>
    <w:basedOn w:val="a"/>
    <w:next w:val="a"/>
    <w:uiPriority w:val="35"/>
    <w:unhideWhenUsed/>
    <w:qFormat/>
    <w:rsid w:val="00AC37F1"/>
    <w:pPr>
      <w:spacing w:after="200"/>
    </w:pPr>
    <w:rPr>
      <w:i/>
      <w:iCs/>
      <w:color w:val="323232" w:themeColor="text2"/>
      <w:sz w:val="18"/>
      <w:szCs w:val="18"/>
    </w:rPr>
  </w:style>
  <w:style w:type="table" w:styleId="af2">
    <w:name w:val="Table Grid"/>
    <w:basedOn w:val="a1"/>
    <w:uiPriority w:val="39"/>
    <w:rsid w:val="0021592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66">
    <w:name w:val="Grid Table 6 Colorful Accent 6"/>
    <w:basedOn w:val="a1"/>
    <w:uiPriority w:val="51"/>
    <w:rsid w:val="00666D77"/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paragraph" w:styleId="af3">
    <w:name w:val="TOC Heading"/>
    <w:basedOn w:val="1"/>
    <w:next w:val="a"/>
    <w:uiPriority w:val="39"/>
    <w:unhideWhenUsed/>
    <w:qFormat/>
    <w:rsid w:val="00661B32"/>
    <w:pPr>
      <w:numPr>
        <w:numId w:val="0"/>
      </w:numPr>
      <w:spacing w:before="240" w:after="0"/>
      <w:outlineLvl w:val="9"/>
    </w:pPr>
    <w:rPr>
      <w:rFonts w:asciiTheme="majorHAnsi" w:eastAsiaTheme="majorEastAsia" w:hAnsiTheme="majorHAnsi" w:cstheme="majorBidi"/>
      <w:b w:val="0"/>
      <w:caps w:val="0"/>
      <w:color w:val="B35E06" w:themeColor="accent1" w:themeShade="BF"/>
    </w:rPr>
  </w:style>
  <w:style w:type="character" w:customStyle="1" w:styleId="40">
    <w:name w:val="Заглавие 4 Знак"/>
    <w:basedOn w:val="a0"/>
    <w:link w:val="4"/>
    <w:rsid w:val="00661B32"/>
    <w:rPr>
      <w:rFonts w:ascii="Times New Roman" w:eastAsia="Cambria" w:hAnsi="Times New Roman"/>
      <w:b/>
      <w:bCs/>
      <w:sz w:val="28"/>
      <w:szCs w:val="28"/>
      <w:lang w:val="en-GB" w:eastAsia="en-US"/>
    </w:rPr>
  </w:style>
  <w:style w:type="character" w:customStyle="1" w:styleId="50">
    <w:name w:val="Заглавие 5 Знак"/>
    <w:basedOn w:val="a0"/>
    <w:link w:val="5"/>
    <w:rsid w:val="00661B32"/>
    <w:rPr>
      <w:rFonts w:ascii="Cambria" w:eastAsia="Cambria" w:hAnsi="Cambria"/>
      <w:b/>
      <w:bCs/>
      <w:i/>
      <w:iCs/>
      <w:sz w:val="26"/>
      <w:szCs w:val="26"/>
      <w:lang w:val="en-GB" w:eastAsia="en-US"/>
    </w:rPr>
  </w:style>
  <w:style w:type="character" w:customStyle="1" w:styleId="60">
    <w:name w:val="Заглавие 6 Знак"/>
    <w:basedOn w:val="a0"/>
    <w:link w:val="6"/>
    <w:rsid w:val="00661B32"/>
    <w:rPr>
      <w:rFonts w:ascii="Times New Roman" w:eastAsia="Cambria" w:hAnsi="Times New Roman"/>
      <w:b/>
      <w:bCs/>
      <w:sz w:val="22"/>
      <w:szCs w:val="24"/>
      <w:lang w:val="en-GB" w:eastAsia="en-US"/>
    </w:rPr>
  </w:style>
  <w:style w:type="character" w:customStyle="1" w:styleId="70">
    <w:name w:val="Заглавие 7 Знак"/>
    <w:basedOn w:val="a0"/>
    <w:link w:val="7"/>
    <w:rsid w:val="00661B32"/>
    <w:rPr>
      <w:rFonts w:ascii="Times New Roman" w:eastAsia="Cambria" w:hAnsi="Times New Roman"/>
      <w:sz w:val="24"/>
      <w:szCs w:val="24"/>
      <w:lang w:val="en-GB" w:eastAsia="en-US"/>
    </w:rPr>
  </w:style>
  <w:style w:type="character" w:customStyle="1" w:styleId="80">
    <w:name w:val="Заглавие 8 Знак"/>
    <w:basedOn w:val="a0"/>
    <w:link w:val="8"/>
    <w:rsid w:val="00661B32"/>
    <w:rPr>
      <w:rFonts w:ascii="Times New Roman" w:eastAsia="Cambria" w:hAnsi="Times New Roman"/>
      <w:i/>
      <w:iCs/>
      <w:sz w:val="24"/>
      <w:szCs w:val="24"/>
      <w:lang w:val="en-GB" w:eastAsia="en-US"/>
    </w:rPr>
  </w:style>
  <w:style w:type="character" w:customStyle="1" w:styleId="90">
    <w:name w:val="Заглавие 9 Знак"/>
    <w:basedOn w:val="a0"/>
    <w:link w:val="9"/>
    <w:rsid w:val="00661B32"/>
    <w:rPr>
      <w:rFonts w:ascii="Arial" w:eastAsia="Times" w:hAnsi="Arial"/>
      <w:b/>
      <w:bCs/>
      <w:lang w:val="en-GB" w:eastAsia="en-US"/>
    </w:rPr>
  </w:style>
  <w:style w:type="character" w:customStyle="1" w:styleId="Heading2Char1">
    <w:name w:val="Heading 2 Char1"/>
    <w:basedOn w:val="a0"/>
    <w:uiPriority w:val="9"/>
    <w:semiHidden/>
    <w:rsid w:val="00661B32"/>
    <w:rPr>
      <w:rFonts w:asciiTheme="majorHAnsi" w:eastAsiaTheme="majorEastAsia" w:hAnsiTheme="majorHAnsi" w:cstheme="majorBidi"/>
      <w:color w:val="B35E06" w:themeColor="accent1" w:themeShade="BF"/>
      <w:kern w:val="1"/>
      <w:sz w:val="26"/>
      <w:szCs w:val="26"/>
      <w:lang w:val="fr-FR" w:eastAsia="ar-SA"/>
    </w:rPr>
  </w:style>
  <w:style w:type="character" w:styleId="af4">
    <w:name w:val="annotation reference"/>
    <w:uiPriority w:val="99"/>
    <w:unhideWhenUsed/>
    <w:rsid w:val="00661B32"/>
    <w:rPr>
      <w:sz w:val="16"/>
      <w:szCs w:val="16"/>
    </w:rPr>
  </w:style>
  <w:style w:type="paragraph" w:styleId="af5">
    <w:name w:val="annotation text"/>
    <w:basedOn w:val="a"/>
    <w:link w:val="af6"/>
    <w:uiPriority w:val="99"/>
    <w:unhideWhenUsed/>
    <w:rsid w:val="00661B32"/>
    <w:rPr>
      <w:sz w:val="20"/>
      <w:szCs w:val="20"/>
    </w:rPr>
  </w:style>
  <w:style w:type="character" w:customStyle="1" w:styleId="CommentTextChar">
    <w:name w:val="Comment Text Char"/>
    <w:basedOn w:val="a0"/>
    <w:uiPriority w:val="99"/>
    <w:rsid w:val="00661B32"/>
    <w:rPr>
      <w:rFonts w:ascii="Ubuntu" w:hAnsi="Ubuntu"/>
      <w:lang w:val="fr-FR" w:eastAsia="en-US"/>
    </w:rPr>
  </w:style>
  <w:style w:type="character" w:customStyle="1" w:styleId="af6">
    <w:name w:val="Текст на коментар Знак"/>
    <w:link w:val="af5"/>
    <w:uiPriority w:val="99"/>
    <w:rsid w:val="00661B32"/>
    <w:rPr>
      <w:rFonts w:ascii="Ubuntu" w:hAnsi="Ubuntu"/>
      <w:lang w:val="fr-FR" w:eastAsia="en-US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661B32"/>
    <w:rPr>
      <w:b/>
      <w:bCs/>
    </w:rPr>
  </w:style>
  <w:style w:type="character" w:customStyle="1" w:styleId="af8">
    <w:name w:val="Предмет на коментар Знак"/>
    <w:basedOn w:val="CommentTextChar"/>
    <w:link w:val="af7"/>
    <w:uiPriority w:val="99"/>
    <w:semiHidden/>
    <w:rsid w:val="00661B32"/>
    <w:rPr>
      <w:rFonts w:ascii="Ubuntu" w:hAnsi="Ubuntu"/>
      <w:b/>
      <w:bCs/>
      <w:lang w:val="fr-FR" w:eastAsia="en-US"/>
    </w:rPr>
  </w:style>
  <w:style w:type="character" w:customStyle="1" w:styleId="CommentReference1">
    <w:name w:val="Comment Reference1"/>
    <w:rsid w:val="00661B32"/>
    <w:rPr>
      <w:sz w:val="16"/>
      <w:szCs w:val="16"/>
    </w:rPr>
  </w:style>
  <w:style w:type="character" w:customStyle="1" w:styleId="BalloonTextChar">
    <w:name w:val="Balloon Text Char"/>
    <w:rsid w:val="00661B32"/>
    <w:rPr>
      <w:rFonts w:ascii="Tahoma" w:hAnsi="Tahoma" w:cs="Tahoma"/>
      <w:sz w:val="16"/>
      <w:szCs w:val="16"/>
      <w:lang w:eastAsia="ar-SA"/>
    </w:rPr>
  </w:style>
  <w:style w:type="character" w:customStyle="1" w:styleId="FootnoteReference1">
    <w:name w:val="Footnote Reference1"/>
    <w:rsid w:val="00661B32"/>
    <w:rPr>
      <w:vertAlign w:val="superscript"/>
    </w:rPr>
  </w:style>
  <w:style w:type="character" w:customStyle="1" w:styleId="FootnoteTextChar">
    <w:name w:val="Footnote Text Char"/>
    <w:aliases w:val="Tekst przypisu Char Char Char,Tekst przypisu C Char,Tekst przypisu Char Char1,Tekst przypisu Char1,single space Char,Fußnotentextf Char,Footnote text Char,fn Char,Schriftart: 9 pt Char,Schriftart: 10 pt Char,Schriftart: 8 pt Char"/>
    <w:rsid w:val="00661B32"/>
    <w:rPr>
      <w:rFonts w:ascii="Times" w:eastAsia="Cambria" w:hAnsi="Times"/>
      <w:lang w:val="de-DE" w:eastAsia="de-DE"/>
    </w:rPr>
  </w:style>
  <w:style w:type="character" w:styleId="af9">
    <w:name w:val="FollowedHyperlink"/>
    <w:rsid w:val="00661B32"/>
    <w:rPr>
      <w:color w:val="800080"/>
      <w:u w:val="single"/>
    </w:rPr>
  </w:style>
  <w:style w:type="character" w:customStyle="1" w:styleId="EndnoteTextChar">
    <w:name w:val="Endnote Text Char"/>
    <w:rsid w:val="00661B32"/>
    <w:rPr>
      <w:rFonts w:ascii="Times New Roman" w:eastAsia="Times New Roman" w:hAnsi="Times New Roman"/>
      <w:lang w:val="en-GB"/>
    </w:rPr>
  </w:style>
  <w:style w:type="character" w:customStyle="1" w:styleId="EndnoteReference1">
    <w:name w:val="Endnote Reference1"/>
    <w:rsid w:val="00661B32"/>
    <w:rPr>
      <w:vertAlign w:val="superscript"/>
    </w:rPr>
  </w:style>
  <w:style w:type="character" w:customStyle="1" w:styleId="apple-style-span">
    <w:name w:val="apple-style-span"/>
    <w:basedOn w:val="a0"/>
    <w:rsid w:val="00661B32"/>
  </w:style>
  <w:style w:type="character" w:customStyle="1" w:styleId="apple-converted-space">
    <w:name w:val="apple-converted-space"/>
    <w:basedOn w:val="a0"/>
    <w:rsid w:val="00661B32"/>
  </w:style>
  <w:style w:type="character" w:customStyle="1" w:styleId="BodyText2Char">
    <w:name w:val="Body Text 2 Char"/>
    <w:rsid w:val="00661B32"/>
    <w:rPr>
      <w:rFonts w:ascii="Arial" w:eastAsia="Times New Roman" w:hAnsi="Arial"/>
      <w:sz w:val="22"/>
      <w:szCs w:val="24"/>
      <w:lang w:val="en-GB" w:eastAsia="da-DK"/>
    </w:rPr>
  </w:style>
  <w:style w:type="character" w:customStyle="1" w:styleId="ListParagraphChar">
    <w:name w:val="List Paragraph Char"/>
    <w:uiPriority w:val="34"/>
    <w:qFormat/>
    <w:rsid w:val="00661B32"/>
    <w:rPr>
      <w:rFonts w:ascii="Trebuchet MS" w:eastAsia="Times New Roman" w:hAnsi="Trebuchet MS"/>
      <w:szCs w:val="24"/>
      <w:lang w:val="de-DE" w:eastAsia="ar-SA"/>
    </w:rPr>
  </w:style>
  <w:style w:type="character" w:customStyle="1" w:styleId="ListLabel1">
    <w:name w:val="ListLabel 1"/>
    <w:rsid w:val="00661B32"/>
    <w:rPr>
      <w:rFonts w:eastAsia="Cambria" w:cs="Arial"/>
    </w:rPr>
  </w:style>
  <w:style w:type="character" w:customStyle="1" w:styleId="ListLabel2">
    <w:name w:val="ListLabel 2"/>
    <w:rsid w:val="00661B32"/>
    <w:rPr>
      <w:rFonts w:cs="Courier New"/>
    </w:rPr>
  </w:style>
  <w:style w:type="character" w:customStyle="1" w:styleId="ListLabel3">
    <w:name w:val="ListLabel 3"/>
    <w:rsid w:val="00661B32"/>
    <w:rPr>
      <w:color w:val="548DD4"/>
    </w:rPr>
  </w:style>
  <w:style w:type="character" w:customStyle="1" w:styleId="ListLabel4">
    <w:name w:val="ListLabel 4"/>
    <w:rsid w:val="00661B32"/>
    <w:rPr>
      <w:rFonts w:eastAsia="Times New Roman" w:cs="Calibri"/>
    </w:rPr>
  </w:style>
  <w:style w:type="character" w:customStyle="1" w:styleId="ListLabel5">
    <w:name w:val="ListLabel 5"/>
    <w:rsid w:val="00661B32"/>
    <w:rPr>
      <w:b/>
      <w:u w:val="none"/>
    </w:rPr>
  </w:style>
  <w:style w:type="character" w:customStyle="1" w:styleId="BodyTextChar">
    <w:name w:val="Body Text Char"/>
    <w:rsid w:val="00661B32"/>
    <w:rPr>
      <w:sz w:val="22"/>
      <w:szCs w:val="22"/>
      <w:lang w:eastAsia="ar-SA"/>
    </w:rPr>
  </w:style>
  <w:style w:type="character" w:customStyle="1" w:styleId="CommentTextChar1">
    <w:name w:val="Comment Text Char1"/>
    <w:rsid w:val="00661B32"/>
    <w:rPr>
      <w:rFonts w:ascii="Calibri" w:eastAsia="Calibri" w:hAnsi="Calibri"/>
      <w:lang w:val="fr-FR" w:eastAsia="ar-SA"/>
    </w:rPr>
  </w:style>
  <w:style w:type="character" w:customStyle="1" w:styleId="CommentSubjectChar1">
    <w:name w:val="Comment Subject Char1"/>
    <w:rsid w:val="00661B32"/>
    <w:rPr>
      <w:rFonts w:ascii="Calibri" w:eastAsia="Calibri" w:hAnsi="Calibri"/>
      <w:b/>
      <w:bCs/>
      <w:lang w:val="fr-FR" w:eastAsia="ar-SA"/>
    </w:rPr>
  </w:style>
  <w:style w:type="character" w:customStyle="1" w:styleId="ListLabel6">
    <w:name w:val="ListLabel 6"/>
    <w:rsid w:val="00661B32"/>
    <w:rPr>
      <w:rFonts w:eastAsia="Cambria" w:cs="Arial"/>
      <w:sz w:val="20"/>
    </w:rPr>
  </w:style>
  <w:style w:type="character" w:customStyle="1" w:styleId="ListLabel7">
    <w:name w:val="ListLabel 7"/>
    <w:rsid w:val="00661B32"/>
    <w:rPr>
      <w:rFonts w:cs="Courier New"/>
    </w:rPr>
  </w:style>
  <w:style w:type="character" w:customStyle="1" w:styleId="ListLabel8">
    <w:name w:val="ListLabel 8"/>
    <w:rsid w:val="00661B32"/>
    <w:rPr>
      <w:color w:val="548DD4"/>
      <w:sz w:val="20"/>
    </w:rPr>
  </w:style>
  <w:style w:type="character" w:customStyle="1" w:styleId="ListLabel9">
    <w:name w:val="ListLabel 9"/>
    <w:rsid w:val="00661B32"/>
    <w:rPr>
      <w:rFonts w:eastAsia="Times New Roman" w:cs="Calibri"/>
    </w:rPr>
  </w:style>
  <w:style w:type="character" w:customStyle="1" w:styleId="ListLabel10">
    <w:name w:val="ListLabel 10"/>
    <w:rsid w:val="00661B32"/>
    <w:rPr>
      <w:b/>
      <w:u w:val="none"/>
    </w:rPr>
  </w:style>
  <w:style w:type="character" w:customStyle="1" w:styleId="ListLabel11">
    <w:name w:val="ListLabel 11"/>
    <w:rsid w:val="00661B32"/>
    <w:rPr>
      <w:rFonts w:cs="Arial"/>
      <w:sz w:val="20"/>
    </w:rPr>
  </w:style>
  <w:style w:type="character" w:customStyle="1" w:styleId="ListLabel12">
    <w:name w:val="ListLabel 12"/>
    <w:rsid w:val="00661B32"/>
    <w:rPr>
      <w:rFonts w:cs="Calibri"/>
    </w:rPr>
  </w:style>
  <w:style w:type="character" w:customStyle="1" w:styleId="ListLabel13">
    <w:name w:val="ListLabel 13"/>
    <w:rsid w:val="00661B32"/>
    <w:rPr>
      <w:rFonts w:cs="Open Sans"/>
      <w:color w:val="548DD4"/>
      <w:sz w:val="20"/>
    </w:rPr>
  </w:style>
  <w:style w:type="character" w:customStyle="1" w:styleId="FootnoteCharacters">
    <w:name w:val="Footnote Characters"/>
    <w:rsid w:val="00661B32"/>
  </w:style>
  <w:style w:type="character" w:styleId="afa">
    <w:name w:val="footnote reference"/>
    <w:aliases w:val="Footnote Refernece,BVI fnr,Fußnotenzeichen_Raxen,callout,Footnote Reference Number, BVI fnr,Footnote symbol,Footnote reference number,Footnote,Times 10 Point,Exposant 3 Point,Ref,de nota al pie,note TESI,SUPERS,Nota,ftref"/>
    <w:uiPriority w:val="99"/>
    <w:qFormat/>
    <w:rsid w:val="00661B32"/>
    <w:rPr>
      <w:vertAlign w:val="superscript"/>
    </w:rPr>
  </w:style>
  <w:style w:type="character" w:styleId="afb">
    <w:name w:val="endnote reference"/>
    <w:rsid w:val="00661B32"/>
    <w:rPr>
      <w:vertAlign w:val="superscript"/>
    </w:rPr>
  </w:style>
  <w:style w:type="character" w:customStyle="1" w:styleId="EndnoteCharacters">
    <w:name w:val="Endnote Characters"/>
    <w:rsid w:val="00661B32"/>
  </w:style>
  <w:style w:type="character" w:customStyle="1" w:styleId="ListLabel14">
    <w:name w:val="ListLabel 14"/>
    <w:rsid w:val="00661B32"/>
    <w:rPr>
      <w:rFonts w:ascii="Calibri" w:hAnsi="Calibri" w:cs="Arial"/>
      <w:sz w:val="20"/>
    </w:rPr>
  </w:style>
  <w:style w:type="character" w:customStyle="1" w:styleId="ListLabel15">
    <w:name w:val="ListLabel 15"/>
    <w:rsid w:val="00661B32"/>
    <w:rPr>
      <w:rFonts w:cs="Courier New"/>
    </w:rPr>
  </w:style>
  <w:style w:type="character" w:customStyle="1" w:styleId="ListLabel16">
    <w:name w:val="ListLabel 16"/>
    <w:rsid w:val="00661B32"/>
    <w:rPr>
      <w:rFonts w:cs="Wingdings"/>
    </w:rPr>
  </w:style>
  <w:style w:type="character" w:customStyle="1" w:styleId="ListLabel17">
    <w:name w:val="ListLabel 17"/>
    <w:rsid w:val="00661B32"/>
    <w:rPr>
      <w:rFonts w:ascii="Calibri" w:hAnsi="Calibri" w:cs="Symbol"/>
      <w:sz w:val="20"/>
    </w:rPr>
  </w:style>
  <w:style w:type="character" w:customStyle="1" w:styleId="ListLabel18">
    <w:name w:val="ListLabel 18"/>
    <w:rsid w:val="00661B32"/>
    <w:rPr>
      <w:rFonts w:ascii="Calibri" w:hAnsi="Calibri"/>
      <w:color w:val="548DD4"/>
      <w:sz w:val="20"/>
    </w:rPr>
  </w:style>
  <w:style w:type="character" w:customStyle="1" w:styleId="ListLabel19">
    <w:name w:val="ListLabel 19"/>
    <w:rsid w:val="00661B32"/>
    <w:rPr>
      <w:rFonts w:ascii="Calibri" w:hAnsi="Calibri" w:cs="Open Sans"/>
      <w:color w:val="548DD4"/>
      <w:sz w:val="20"/>
    </w:rPr>
  </w:style>
  <w:style w:type="paragraph" w:customStyle="1" w:styleId="Heading">
    <w:name w:val="Heading"/>
    <w:basedOn w:val="a"/>
    <w:next w:val="afc"/>
    <w:rsid w:val="00661B32"/>
    <w:pPr>
      <w:keepNext/>
      <w:spacing w:before="240" w:after="120"/>
    </w:pPr>
    <w:rPr>
      <w:rFonts w:ascii="Liberation Sans" w:eastAsia="Arial Unicode MS" w:hAnsi="Liberation Sans" w:cs="Arial Unicode MS"/>
      <w:sz w:val="28"/>
      <w:szCs w:val="28"/>
    </w:rPr>
  </w:style>
  <w:style w:type="paragraph" w:styleId="afc">
    <w:name w:val="Body Text"/>
    <w:basedOn w:val="a"/>
    <w:link w:val="afd"/>
    <w:rsid w:val="00661B32"/>
    <w:pPr>
      <w:spacing w:after="120"/>
    </w:pPr>
  </w:style>
  <w:style w:type="character" w:customStyle="1" w:styleId="afd">
    <w:name w:val="Основен текст Знак"/>
    <w:basedOn w:val="a0"/>
    <w:link w:val="afc"/>
    <w:rsid w:val="00661B32"/>
    <w:rPr>
      <w:rFonts w:ascii="Ubuntu" w:hAnsi="Ubuntu"/>
      <w:sz w:val="22"/>
      <w:szCs w:val="24"/>
      <w:lang w:val="fr-FR" w:eastAsia="en-US"/>
    </w:rPr>
  </w:style>
  <w:style w:type="paragraph" w:styleId="afe">
    <w:name w:val="List"/>
    <w:basedOn w:val="afc"/>
    <w:rsid w:val="00661B32"/>
  </w:style>
  <w:style w:type="paragraph" w:customStyle="1" w:styleId="Index">
    <w:name w:val="Index"/>
    <w:basedOn w:val="a"/>
    <w:rsid w:val="00661B32"/>
    <w:pPr>
      <w:suppressLineNumbers/>
    </w:pPr>
  </w:style>
  <w:style w:type="paragraph" w:styleId="aff">
    <w:name w:val="toa heading"/>
    <w:basedOn w:val="1"/>
    <w:next w:val="a"/>
    <w:rsid w:val="00661B32"/>
    <w:pPr>
      <w:numPr>
        <w:numId w:val="0"/>
      </w:numPr>
      <w:tabs>
        <w:tab w:val="num" w:pos="720"/>
      </w:tabs>
      <w:ind w:left="714" w:hanging="357"/>
    </w:pPr>
  </w:style>
  <w:style w:type="paragraph" w:customStyle="1" w:styleId="CommentText1">
    <w:name w:val="Comment Text1"/>
    <w:basedOn w:val="a"/>
    <w:rsid w:val="00661B32"/>
    <w:rPr>
      <w:sz w:val="20"/>
      <w:szCs w:val="20"/>
    </w:rPr>
  </w:style>
  <w:style w:type="paragraph" w:customStyle="1" w:styleId="CommentSubject1">
    <w:name w:val="Comment Subject1"/>
    <w:basedOn w:val="CommentText1"/>
    <w:rsid w:val="00661B32"/>
    <w:rPr>
      <w:b/>
      <w:bCs/>
    </w:rPr>
  </w:style>
  <w:style w:type="paragraph" w:styleId="aff0">
    <w:name w:val="Balloon Text"/>
    <w:basedOn w:val="a"/>
    <w:link w:val="aff1"/>
    <w:rsid w:val="00661B32"/>
    <w:pPr>
      <w:spacing w:line="100" w:lineRule="atLeast"/>
    </w:pPr>
    <w:rPr>
      <w:rFonts w:cs="Tahoma"/>
      <w:sz w:val="16"/>
      <w:szCs w:val="16"/>
    </w:rPr>
  </w:style>
  <w:style w:type="character" w:customStyle="1" w:styleId="aff1">
    <w:name w:val="Изнесен текст Знак"/>
    <w:basedOn w:val="a0"/>
    <w:link w:val="aff0"/>
    <w:rsid w:val="00661B32"/>
    <w:rPr>
      <w:rFonts w:ascii="Ubuntu" w:hAnsi="Ubuntu" w:cs="Tahoma"/>
      <w:sz w:val="16"/>
      <w:szCs w:val="16"/>
      <w:lang w:val="fr-FR" w:eastAsia="en-US"/>
    </w:rPr>
  </w:style>
  <w:style w:type="paragraph" w:customStyle="1" w:styleId="FootnoteText1">
    <w:name w:val="Footnote Text1"/>
    <w:basedOn w:val="a"/>
    <w:rsid w:val="00661B32"/>
    <w:rPr>
      <w:rFonts w:ascii="Times" w:eastAsia="Cambria" w:hAnsi="Times"/>
      <w:sz w:val="20"/>
      <w:szCs w:val="20"/>
      <w:lang w:val="de-DE" w:eastAsia="de-DE"/>
    </w:rPr>
  </w:style>
  <w:style w:type="paragraph" w:styleId="aff2">
    <w:name w:val="Revision"/>
    <w:rsid w:val="00661B32"/>
    <w:pPr>
      <w:suppressAutoHyphens/>
    </w:pPr>
    <w:rPr>
      <w:color w:val="00000A"/>
      <w:kern w:val="1"/>
      <w:lang w:eastAsia="ar-SA"/>
    </w:rPr>
  </w:style>
  <w:style w:type="paragraph" w:customStyle="1" w:styleId="CM1">
    <w:name w:val="CM1"/>
    <w:basedOn w:val="a"/>
    <w:rsid w:val="00661B32"/>
    <w:pPr>
      <w:spacing w:line="100" w:lineRule="atLeast"/>
    </w:pPr>
    <w:rPr>
      <w:rFonts w:ascii="Helvetica Linotype" w:hAnsi="Helvetica Linotype"/>
      <w:sz w:val="24"/>
    </w:rPr>
  </w:style>
  <w:style w:type="paragraph" w:customStyle="1" w:styleId="Headline1">
    <w:name w:val="Headline 1"/>
    <w:rsid w:val="00661B32"/>
    <w:pPr>
      <w:suppressAutoHyphens/>
    </w:pPr>
    <w:rPr>
      <w:rFonts w:ascii="Helvetica" w:eastAsia="Times New Roman" w:hAnsi="Helvetica" w:cs="Helvetica"/>
      <w:b/>
      <w:bCs/>
      <w:color w:val="00000A"/>
      <w:kern w:val="1"/>
      <w:sz w:val="40"/>
      <w:szCs w:val="40"/>
      <w:lang w:val="de-AT" w:eastAsia="ar-SA"/>
    </w:rPr>
  </w:style>
  <w:style w:type="paragraph" w:customStyle="1" w:styleId="Text">
    <w:name w:val="Text"/>
    <w:basedOn w:val="af1"/>
    <w:rsid w:val="00661B32"/>
    <w:rPr>
      <w:rFonts w:ascii="Arial" w:eastAsia="Times New Roman" w:hAnsi="Arial" w:cs="Arial"/>
      <w:color w:val="FF00FF"/>
      <w:sz w:val="19"/>
      <w:szCs w:val="19"/>
      <w:lang w:val="en-GB" w:eastAsia="de-DE"/>
    </w:rPr>
  </w:style>
  <w:style w:type="paragraph" w:customStyle="1" w:styleId="HeadFollowLines">
    <w:name w:val="Head Follow Lines"/>
    <w:rsid w:val="00661B32"/>
    <w:pPr>
      <w:widowControl w:val="0"/>
      <w:suppressAutoHyphens/>
    </w:pPr>
    <w:rPr>
      <w:color w:val="00000A"/>
      <w:kern w:val="1"/>
      <w:lang w:eastAsia="ar-SA"/>
    </w:rPr>
  </w:style>
  <w:style w:type="paragraph" w:customStyle="1" w:styleId="Head1Line">
    <w:name w:val="Head 1. Line"/>
    <w:rsid w:val="00661B32"/>
    <w:pPr>
      <w:tabs>
        <w:tab w:val="left" w:pos="1418"/>
      </w:tabs>
      <w:suppressAutoHyphens/>
    </w:pPr>
    <w:rPr>
      <w:rFonts w:ascii="Helvetica" w:eastAsia="Times New Roman" w:hAnsi="Helvetica" w:cs="Helvetica"/>
      <w:color w:val="00000A"/>
      <w:kern w:val="1"/>
      <w:sz w:val="19"/>
      <w:szCs w:val="19"/>
      <w:lang w:val="de-AT" w:eastAsia="ar-SA"/>
    </w:rPr>
  </w:style>
  <w:style w:type="paragraph" w:customStyle="1" w:styleId="Headline">
    <w:name w:val="Headline"/>
    <w:basedOn w:val="Head1Line"/>
    <w:rsid w:val="00661B32"/>
  </w:style>
  <w:style w:type="paragraph" w:customStyle="1" w:styleId="Headline2">
    <w:name w:val="Headline 2"/>
    <w:basedOn w:val="a"/>
    <w:rsid w:val="00661B32"/>
    <w:pPr>
      <w:tabs>
        <w:tab w:val="left" w:pos="1843"/>
      </w:tabs>
      <w:spacing w:line="100" w:lineRule="atLeast"/>
      <w:ind w:left="1843" w:hanging="1843"/>
    </w:pPr>
    <w:rPr>
      <w:rFonts w:ascii="Trebuchet MS Bold" w:eastAsia="Cambria" w:hAnsi="Trebuchet MS Bold"/>
      <w:color w:val="262727"/>
      <w:sz w:val="32"/>
      <w:lang w:val="de-DE"/>
    </w:rPr>
  </w:style>
  <w:style w:type="paragraph" w:customStyle="1" w:styleId="DateandVenue">
    <w:name w:val="Date and Venue"/>
    <w:rsid w:val="00661B32"/>
    <w:pPr>
      <w:tabs>
        <w:tab w:val="left" w:pos="0"/>
      </w:tabs>
      <w:suppressAutoHyphens/>
      <w:spacing w:after="100"/>
    </w:pPr>
    <w:rPr>
      <w:rFonts w:ascii="Trebuchet MS Bold" w:eastAsia="Cambria" w:hAnsi="Trebuchet MS Bold"/>
      <w:color w:val="003777"/>
      <w:kern w:val="1"/>
      <w:szCs w:val="24"/>
      <w:lang w:val="de-DE" w:eastAsia="ar-SA"/>
    </w:rPr>
  </w:style>
  <w:style w:type="paragraph" w:customStyle="1" w:styleId="Entry1withLine">
    <w:name w:val="Entry 1 with Line"/>
    <w:rsid w:val="00661B32"/>
    <w:pPr>
      <w:pBdr>
        <w:top w:val="none" w:sz="0" w:space="0" w:color="000000"/>
        <w:left w:val="none" w:sz="0" w:space="0" w:color="000000"/>
        <w:bottom w:val="single" w:sz="4" w:space="10" w:color="000001"/>
        <w:right w:val="none" w:sz="0" w:space="0" w:color="000000"/>
      </w:pBdr>
      <w:tabs>
        <w:tab w:val="left" w:pos="1843"/>
        <w:tab w:val="left" w:pos="2124"/>
        <w:tab w:val="left" w:pos="2832"/>
        <w:tab w:val="left" w:pos="6980"/>
      </w:tabs>
      <w:suppressAutoHyphens/>
      <w:spacing w:after="200"/>
    </w:pPr>
    <w:rPr>
      <w:rFonts w:ascii="Trebuchet MS" w:eastAsia="Cambria" w:hAnsi="Trebuchet MS"/>
      <w:color w:val="262727"/>
      <w:kern w:val="1"/>
      <w:szCs w:val="24"/>
      <w:lang w:val="de-DE" w:eastAsia="ar-SA"/>
    </w:rPr>
  </w:style>
  <w:style w:type="paragraph" w:customStyle="1" w:styleId="Entry1">
    <w:name w:val="Entry 1"/>
    <w:rsid w:val="00661B32"/>
    <w:pPr>
      <w:tabs>
        <w:tab w:val="left" w:pos="1843"/>
      </w:tabs>
      <w:suppressAutoHyphens/>
      <w:spacing w:after="100"/>
    </w:pPr>
    <w:rPr>
      <w:rFonts w:ascii="Trebuchet MS" w:eastAsia="Cambria" w:hAnsi="Trebuchet MS"/>
      <w:color w:val="262727"/>
      <w:kern w:val="1"/>
      <w:szCs w:val="24"/>
      <w:lang w:val="de-DE" w:eastAsia="ar-SA"/>
    </w:rPr>
  </w:style>
  <w:style w:type="paragraph" w:customStyle="1" w:styleId="NameofEvent">
    <w:name w:val="Name of Event"/>
    <w:rsid w:val="00661B32"/>
    <w:pPr>
      <w:suppressAutoHyphens/>
      <w:spacing w:after="100"/>
    </w:pPr>
    <w:rPr>
      <w:rFonts w:ascii="Trebuchet MS Bold" w:eastAsia="Cambria" w:hAnsi="Trebuchet MS Bold"/>
      <w:color w:val="262727"/>
      <w:kern w:val="1"/>
      <w:sz w:val="24"/>
      <w:szCs w:val="24"/>
      <w:lang w:val="de-DE" w:eastAsia="ar-SA"/>
    </w:rPr>
  </w:style>
  <w:style w:type="paragraph" w:customStyle="1" w:styleId="NameofEventDate">
    <w:name w:val="Name of Event Date"/>
    <w:rsid w:val="00661B32"/>
    <w:pPr>
      <w:pBdr>
        <w:top w:val="none" w:sz="0" w:space="0" w:color="000000"/>
        <w:left w:val="none" w:sz="0" w:space="0" w:color="000000"/>
        <w:bottom w:val="single" w:sz="4" w:space="1" w:color="000080"/>
        <w:right w:val="none" w:sz="0" w:space="0" w:color="000000"/>
      </w:pBdr>
      <w:suppressAutoHyphens/>
      <w:spacing w:after="200"/>
    </w:pPr>
    <w:rPr>
      <w:rFonts w:ascii="Trebuchet MS" w:eastAsia="Cambria" w:hAnsi="Trebuchet MS"/>
      <w:color w:val="262727"/>
      <w:kern w:val="1"/>
      <w:sz w:val="18"/>
      <w:szCs w:val="24"/>
      <w:lang w:val="de-DE" w:eastAsia="ar-SA"/>
    </w:rPr>
  </w:style>
  <w:style w:type="paragraph" w:customStyle="1" w:styleId="EndnoteText1">
    <w:name w:val="Endnote Text1"/>
    <w:basedOn w:val="a"/>
    <w:rsid w:val="00661B32"/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BulletNormal">
    <w:name w:val="Bullet Normal"/>
    <w:rsid w:val="00661B32"/>
    <w:pPr>
      <w:tabs>
        <w:tab w:val="left" w:pos="567"/>
      </w:tabs>
      <w:suppressAutoHyphens/>
      <w:spacing w:after="200"/>
    </w:pPr>
    <w:rPr>
      <w:rFonts w:ascii="Cambria" w:eastAsia="Cambria" w:hAnsi="Cambria"/>
      <w:color w:val="00000A"/>
      <w:kern w:val="1"/>
      <w:sz w:val="24"/>
      <w:szCs w:val="24"/>
      <w:lang w:val="de-DE" w:eastAsia="ar-SA"/>
    </w:rPr>
  </w:style>
  <w:style w:type="paragraph" w:customStyle="1" w:styleId="StyleStyleHeading2Bold10pt">
    <w:name w:val="Style Style Heading 2 + Bold + 10 pt"/>
    <w:basedOn w:val="a"/>
    <w:rsid w:val="00661B32"/>
    <w:pPr>
      <w:keepNext/>
      <w:tabs>
        <w:tab w:val="left" w:pos="3220"/>
      </w:tabs>
      <w:spacing w:after="240" w:line="100" w:lineRule="atLeast"/>
      <w:ind w:left="3220" w:hanging="360"/>
    </w:pPr>
    <w:rPr>
      <w:rFonts w:ascii="Trebuchet MS" w:eastAsia="Cambria" w:hAnsi="Trebuchet MS" w:cs="Arial"/>
      <w:b/>
      <w:bCs/>
      <w:color w:val="0F3277"/>
      <w:sz w:val="24"/>
      <w:szCs w:val="28"/>
      <w:lang w:val="en-GB"/>
    </w:rPr>
  </w:style>
  <w:style w:type="paragraph" w:styleId="23">
    <w:name w:val="Body Text 2"/>
    <w:basedOn w:val="a"/>
    <w:link w:val="24"/>
    <w:rsid w:val="00661B32"/>
    <w:pPr>
      <w:spacing w:after="120" w:line="360" w:lineRule="auto"/>
    </w:pPr>
    <w:rPr>
      <w:rFonts w:ascii="Arial" w:eastAsia="Times New Roman" w:hAnsi="Arial"/>
      <w:lang w:val="en-GB" w:eastAsia="da-DK"/>
    </w:rPr>
  </w:style>
  <w:style w:type="character" w:customStyle="1" w:styleId="24">
    <w:name w:val="Основен текст 2 Знак"/>
    <w:basedOn w:val="a0"/>
    <w:link w:val="23"/>
    <w:rsid w:val="00661B32"/>
    <w:rPr>
      <w:rFonts w:ascii="Arial" w:eastAsia="Times New Roman" w:hAnsi="Arial"/>
      <w:sz w:val="22"/>
      <w:szCs w:val="24"/>
      <w:lang w:val="en-GB" w:eastAsia="da-DK"/>
    </w:rPr>
  </w:style>
  <w:style w:type="paragraph" w:customStyle="1" w:styleId="ListParagraph1">
    <w:name w:val="List Paragraph1"/>
    <w:basedOn w:val="a"/>
    <w:rsid w:val="00661B32"/>
    <w:pPr>
      <w:spacing w:line="100" w:lineRule="atLeast"/>
      <w:ind w:left="720"/>
    </w:pPr>
    <w:rPr>
      <w:rFonts w:ascii="Trebuchet MS" w:eastAsia="Times New Roman" w:hAnsi="Trebuchet MS"/>
      <w:sz w:val="20"/>
      <w:lang w:val="de-DE"/>
    </w:rPr>
  </w:style>
  <w:style w:type="paragraph" w:customStyle="1" w:styleId="Revision1">
    <w:name w:val="Revision1"/>
    <w:rsid w:val="00661B32"/>
    <w:pPr>
      <w:suppressAutoHyphens/>
    </w:pPr>
    <w:rPr>
      <w:rFonts w:ascii="Cambria" w:eastAsia="Cambria" w:hAnsi="Cambria"/>
      <w:color w:val="00000A"/>
      <w:kern w:val="1"/>
      <w:sz w:val="24"/>
      <w:szCs w:val="24"/>
      <w:lang w:val="en-GB" w:eastAsia="ar-SA"/>
    </w:rPr>
  </w:style>
  <w:style w:type="paragraph" w:customStyle="1" w:styleId="msolistparagraph0">
    <w:name w:val="msolistparagraph"/>
    <w:basedOn w:val="a"/>
    <w:rsid w:val="00661B32"/>
    <w:pPr>
      <w:spacing w:line="100" w:lineRule="atLeast"/>
      <w:ind w:left="720"/>
    </w:pPr>
    <w:rPr>
      <w:rFonts w:ascii="Times New Roman" w:eastAsia="Times New Roman" w:hAnsi="Times New Roman"/>
      <w:sz w:val="24"/>
      <w:lang w:val="da-DK"/>
    </w:rPr>
  </w:style>
  <w:style w:type="paragraph" w:customStyle="1" w:styleId="Default">
    <w:name w:val="Default"/>
    <w:rsid w:val="00661B32"/>
    <w:pPr>
      <w:suppressAutoHyphens/>
    </w:pPr>
    <w:rPr>
      <w:rFonts w:eastAsia="Times New Roman" w:cs="Calibri"/>
      <w:color w:val="000000"/>
      <w:kern w:val="1"/>
      <w:sz w:val="24"/>
      <w:szCs w:val="24"/>
      <w:lang w:val="es-PR" w:eastAsia="ar-SA"/>
    </w:rPr>
  </w:style>
  <w:style w:type="paragraph" w:customStyle="1" w:styleId="Titre1">
    <w:name w:val="Titre1"/>
    <w:basedOn w:val="a"/>
    <w:rsid w:val="00661B32"/>
    <w:pPr>
      <w:keepNext/>
      <w:spacing w:before="240" w:after="120"/>
    </w:pPr>
    <w:rPr>
      <w:rFonts w:ascii="Arial" w:eastAsia="Arial Unicode MS" w:hAnsi="Arial" w:cs="Arial Unicode MS"/>
      <w:sz w:val="28"/>
      <w:szCs w:val="28"/>
    </w:rPr>
  </w:style>
  <w:style w:type="paragraph" w:customStyle="1" w:styleId="Lgende1">
    <w:name w:val="Légende1"/>
    <w:basedOn w:val="a"/>
    <w:rsid w:val="00661B32"/>
    <w:pPr>
      <w:suppressLineNumbers/>
      <w:spacing w:before="120" w:after="120"/>
    </w:pPr>
    <w:rPr>
      <w:i/>
      <w:iCs/>
      <w:sz w:val="24"/>
    </w:rPr>
  </w:style>
  <w:style w:type="paragraph" w:customStyle="1" w:styleId="Titredetabledesmatires">
    <w:name w:val="Titre de table des matières"/>
    <w:basedOn w:val="1"/>
    <w:rsid w:val="00661B32"/>
    <w:pPr>
      <w:numPr>
        <w:numId w:val="0"/>
      </w:numPr>
      <w:suppressLineNumbers/>
    </w:pPr>
  </w:style>
  <w:style w:type="paragraph" w:customStyle="1" w:styleId="Texte">
    <w:name w:val="Texte"/>
    <w:basedOn w:val="Lgende1"/>
    <w:rsid w:val="00661B32"/>
    <w:rPr>
      <w:rFonts w:ascii="Arial" w:eastAsia="Times New Roman" w:hAnsi="Arial" w:cs="Arial"/>
      <w:color w:val="FF00FF"/>
      <w:sz w:val="19"/>
      <w:szCs w:val="19"/>
      <w:lang w:val="en-GB"/>
    </w:rPr>
  </w:style>
  <w:style w:type="paragraph" w:customStyle="1" w:styleId="Contenudetableau">
    <w:name w:val="Contenu de tableau"/>
    <w:basedOn w:val="a"/>
    <w:rsid w:val="00661B32"/>
    <w:pPr>
      <w:suppressLineNumbers/>
    </w:pPr>
  </w:style>
  <w:style w:type="paragraph" w:customStyle="1" w:styleId="Titredetableau">
    <w:name w:val="Titre de tableau"/>
    <w:basedOn w:val="Contenudetableau"/>
    <w:rsid w:val="00661B32"/>
    <w:pPr>
      <w:jc w:val="center"/>
    </w:pPr>
    <w:rPr>
      <w:b/>
      <w:bCs/>
    </w:rPr>
  </w:style>
  <w:style w:type="paragraph" w:styleId="aff3">
    <w:name w:val="footnote text"/>
    <w:aliases w:val="Tekst przypisu Char Char,Tekst przypisu C,Tekst przypisu Char,Tekst przypisu,single space,Fußnotentextf,Footnote text,fn,Schriftart: 9 pt,Schriftart: 10 pt,Schriftart: 8 pt,WB-Fußnotentext,Footnote Text2,Footnote Text11"/>
    <w:basedOn w:val="a"/>
    <w:link w:val="aff4"/>
    <w:uiPriority w:val="99"/>
    <w:qFormat/>
    <w:rsid w:val="00661B32"/>
  </w:style>
  <w:style w:type="character" w:customStyle="1" w:styleId="aff4">
    <w:name w:val="Текст под линия Знак"/>
    <w:aliases w:val="Tekst przypisu Char Char Знак,Tekst przypisu C Знак,Tekst przypisu Char Знак,Tekst przypisu Знак,single space Знак,Fußnotentextf Знак,Footnote text Знак,fn Знак,Schriftart: 9 pt Знак,Schriftart: 10 pt Знак,Schriftart: 8 pt Знак"/>
    <w:basedOn w:val="a0"/>
    <w:link w:val="aff3"/>
    <w:uiPriority w:val="99"/>
    <w:rsid w:val="00661B32"/>
    <w:rPr>
      <w:rFonts w:ascii="Ubuntu" w:hAnsi="Ubuntu"/>
      <w:sz w:val="22"/>
      <w:szCs w:val="24"/>
      <w:lang w:val="fr-FR" w:eastAsia="en-US"/>
    </w:rPr>
  </w:style>
  <w:style w:type="paragraph" w:customStyle="1" w:styleId="Quotations">
    <w:name w:val="Quotations"/>
    <w:basedOn w:val="a"/>
    <w:rsid w:val="00661B32"/>
  </w:style>
  <w:style w:type="character" w:customStyle="1" w:styleId="a4">
    <w:name w:val="Заглавие Знак"/>
    <w:basedOn w:val="a0"/>
    <w:link w:val="a3"/>
    <w:rsid w:val="00661B32"/>
    <w:rPr>
      <w:rFonts w:ascii="Liberation Sans" w:eastAsia="Arial Unicode MS" w:hAnsi="Liberation Sans" w:cs="Arial Unicode MS"/>
      <w:sz w:val="28"/>
      <w:szCs w:val="28"/>
      <w:lang w:val="fr-FR" w:eastAsia="en-US"/>
    </w:rPr>
  </w:style>
  <w:style w:type="paragraph" w:styleId="aff5">
    <w:name w:val="Subtitle"/>
    <w:basedOn w:val="a"/>
    <w:next w:val="a"/>
    <w:link w:val="aff6"/>
    <w:pPr>
      <w:keepNext/>
      <w:spacing w:before="240" w:after="120"/>
    </w:pPr>
    <w:rPr>
      <w:rFonts w:ascii="Liberation Sans" w:eastAsia="Liberation Sans" w:hAnsi="Liberation Sans" w:cs="Liberation Sans"/>
      <w:sz w:val="28"/>
      <w:szCs w:val="28"/>
    </w:rPr>
  </w:style>
  <w:style w:type="character" w:customStyle="1" w:styleId="aff6">
    <w:name w:val="Подзаглавие Знак"/>
    <w:basedOn w:val="a0"/>
    <w:link w:val="aff5"/>
    <w:rsid w:val="00661B32"/>
    <w:rPr>
      <w:rFonts w:ascii="Liberation Sans" w:eastAsia="Arial Unicode MS" w:hAnsi="Liberation Sans" w:cs="Arial Unicode MS"/>
      <w:sz w:val="28"/>
      <w:szCs w:val="28"/>
      <w:lang w:val="fr-FR" w:eastAsia="en-US"/>
    </w:rPr>
  </w:style>
  <w:style w:type="character" w:customStyle="1" w:styleId="CommentSubjectChar2">
    <w:name w:val="Comment Subject Char2"/>
    <w:uiPriority w:val="99"/>
    <w:semiHidden/>
    <w:rsid w:val="00661B32"/>
    <w:rPr>
      <w:rFonts w:ascii="Calibri" w:eastAsia="Calibri" w:hAnsi="Calibri"/>
      <w:b/>
      <w:bCs/>
      <w:color w:val="00000A"/>
      <w:kern w:val="1"/>
      <w:lang w:val="fr-FR" w:eastAsia="ar-SA"/>
    </w:rPr>
  </w:style>
  <w:style w:type="paragraph" w:customStyle="1" w:styleId="pf0">
    <w:name w:val="pf0"/>
    <w:basedOn w:val="a"/>
    <w:rsid w:val="00661B32"/>
    <w:pPr>
      <w:spacing w:before="100" w:beforeAutospacing="1" w:after="100" w:afterAutospacing="1"/>
    </w:pPr>
    <w:rPr>
      <w:rFonts w:ascii="Times New Roman" w:eastAsia="Times New Roman" w:hAnsi="Times New Roman"/>
      <w:sz w:val="24"/>
      <w:lang w:val="en-GB" w:eastAsia="en-GB"/>
    </w:rPr>
  </w:style>
  <w:style w:type="character" w:customStyle="1" w:styleId="cf01">
    <w:name w:val="cf01"/>
    <w:rsid w:val="00661B32"/>
    <w:rPr>
      <w:rFonts w:ascii="Segoe UI" w:hAnsi="Segoe UI" w:cs="Segoe UI" w:hint="default"/>
      <w:color w:val="00000A"/>
      <w:sz w:val="18"/>
      <w:szCs w:val="18"/>
    </w:rPr>
  </w:style>
  <w:style w:type="character" w:customStyle="1" w:styleId="13">
    <w:name w:val="Неразрешено споменаване1"/>
    <w:uiPriority w:val="99"/>
    <w:unhideWhenUsed/>
    <w:rsid w:val="00661B32"/>
    <w:rPr>
      <w:color w:val="605E5C"/>
      <w:shd w:val="clear" w:color="auto" w:fill="E1DFDD"/>
    </w:rPr>
  </w:style>
  <w:style w:type="character" w:customStyle="1" w:styleId="14">
    <w:name w:val="Споменаване1"/>
    <w:uiPriority w:val="99"/>
    <w:unhideWhenUsed/>
    <w:rsid w:val="00661B32"/>
    <w:rPr>
      <w:color w:val="2B579A"/>
      <w:shd w:val="clear" w:color="auto" w:fill="E1DFDD"/>
    </w:rPr>
  </w:style>
  <w:style w:type="paragraph" w:customStyle="1" w:styleId="AFSection">
    <w:name w:val="AF Section"/>
    <w:basedOn w:val="a9"/>
    <w:link w:val="AFSectionChar"/>
    <w:qFormat/>
    <w:rsid w:val="00661B32"/>
    <w:pPr>
      <w:spacing w:after="720"/>
    </w:pPr>
    <w:rPr>
      <w:rFonts w:ascii="Ubuntu Light" w:hAnsi="Ubuntu Light"/>
      <w:sz w:val="48"/>
      <w:lang w:val="en-GB"/>
    </w:rPr>
  </w:style>
  <w:style w:type="character" w:styleId="aff7">
    <w:name w:val="Emphasis"/>
    <w:uiPriority w:val="20"/>
    <w:qFormat/>
    <w:rsid w:val="00661B32"/>
    <w:rPr>
      <w:i/>
      <w:iCs/>
    </w:rPr>
  </w:style>
  <w:style w:type="character" w:customStyle="1" w:styleId="AFSectionChar">
    <w:name w:val="AF Section Char"/>
    <w:link w:val="AFSection"/>
    <w:rsid w:val="00661B32"/>
    <w:rPr>
      <w:rFonts w:ascii="Ubuntu Light" w:eastAsia="Times New Roman" w:hAnsi="Ubuntu Light"/>
      <w:sz w:val="48"/>
      <w:szCs w:val="22"/>
      <w:lang w:val="en-GB" w:eastAsia="zh-CN"/>
    </w:rPr>
  </w:style>
  <w:style w:type="table" w:customStyle="1" w:styleId="189">
    <w:name w:val="189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88">
    <w:name w:val="188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87">
    <w:name w:val="187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86">
    <w:name w:val="186"/>
    <w:basedOn w:val="a1"/>
    <w:rPr>
      <w:color w:val="538135"/>
    </w:rPr>
    <w:tblPr>
      <w:tblStyleRowBandSize w:val="1"/>
      <w:tblStyleColBandSize w:val="1"/>
    </w:tblPr>
  </w:style>
  <w:style w:type="table" w:customStyle="1" w:styleId="185">
    <w:name w:val="185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84">
    <w:name w:val="184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83">
    <w:name w:val="183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82">
    <w:name w:val="182"/>
    <w:basedOn w:val="a1"/>
    <w:rPr>
      <w:color w:val="538135"/>
    </w:rPr>
    <w:tblPr>
      <w:tblStyleRowBandSize w:val="1"/>
      <w:tblStyleColBandSize w:val="1"/>
    </w:tblPr>
  </w:style>
  <w:style w:type="table" w:customStyle="1" w:styleId="181">
    <w:name w:val="181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80">
    <w:name w:val="180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79">
    <w:name w:val="179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78">
    <w:name w:val="178"/>
    <w:basedOn w:val="a1"/>
    <w:rPr>
      <w:color w:val="538135"/>
    </w:rPr>
    <w:tblPr>
      <w:tblStyleRowBandSize w:val="1"/>
      <w:tblStyleColBandSize w:val="1"/>
    </w:tblPr>
  </w:style>
  <w:style w:type="table" w:customStyle="1" w:styleId="177">
    <w:name w:val="177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76">
    <w:name w:val="176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75">
    <w:name w:val="175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74">
    <w:name w:val="174"/>
    <w:basedOn w:val="a1"/>
    <w:rPr>
      <w:color w:val="538135"/>
    </w:rPr>
    <w:tblPr>
      <w:tblStyleRowBandSize w:val="1"/>
      <w:tblStyleColBandSize w:val="1"/>
    </w:tblPr>
  </w:style>
  <w:style w:type="table" w:customStyle="1" w:styleId="173">
    <w:name w:val="173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72">
    <w:name w:val="172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71">
    <w:name w:val="171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70">
    <w:name w:val="170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69">
    <w:name w:val="169"/>
    <w:basedOn w:val="a1"/>
    <w:tblPr>
      <w:tblStyleRowBandSize w:val="1"/>
      <w:tblStyleColBandSize w:val="1"/>
      <w:tblCellMar>
        <w:top w:w="57" w:type="dxa"/>
        <w:left w:w="65" w:type="dxa"/>
        <w:right w:w="115" w:type="dxa"/>
      </w:tblCellMar>
    </w:tblPr>
  </w:style>
  <w:style w:type="table" w:customStyle="1" w:styleId="168">
    <w:name w:val="168"/>
    <w:basedOn w:val="a1"/>
    <w:rPr>
      <w:color w:val="538135"/>
    </w:rPr>
    <w:tblPr>
      <w:tblStyleRowBandSize w:val="1"/>
      <w:tblStyleColBandSize w:val="1"/>
    </w:tblPr>
  </w:style>
  <w:style w:type="table" w:customStyle="1" w:styleId="167">
    <w:name w:val="167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66">
    <w:name w:val="166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65">
    <w:name w:val="165"/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64">
    <w:name w:val="164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63">
    <w:name w:val="163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62">
    <w:name w:val="162"/>
    <w:basedOn w:val="a1"/>
    <w:tblPr>
      <w:tblStyleRowBandSize w:val="1"/>
      <w:tblStyleColBandSize w:val="1"/>
      <w:tblCellMar>
        <w:top w:w="57" w:type="dxa"/>
        <w:left w:w="65" w:type="dxa"/>
        <w:right w:w="115" w:type="dxa"/>
      </w:tblCellMar>
    </w:tblPr>
  </w:style>
  <w:style w:type="table" w:customStyle="1" w:styleId="161">
    <w:name w:val="161"/>
    <w:basedOn w:val="a1"/>
    <w:rPr>
      <w:color w:val="538135"/>
    </w:rPr>
    <w:tblPr>
      <w:tblStyleRowBandSize w:val="1"/>
      <w:tblStyleColBandSize w:val="1"/>
    </w:tblPr>
  </w:style>
  <w:style w:type="table" w:customStyle="1" w:styleId="160">
    <w:name w:val="160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59">
    <w:name w:val="159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58">
    <w:name w:val="158"/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7">
    <w:name w:val="157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56">
    <w:name w:val="156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55">
    <w:name w:val="155"/>
    <w:basedOn w:val="a1"/>
    <w:tblPr>
      <w:tblStyleRowBandSize w:val="1"/>
      <w:tblStyleColBandSize w:val="1"/>
      <w:tblCellMar>
        <w:top w:w="57" w:type="dxa"/>
        <w:left w:w="65" w:type="dxa"/>
        <w:right w:w="115" w:type="dxa"/>
      </w:tblCellMar>
    </w:tblPr>
  </w:style>
  <w:style w:type="table" w:customStyle="1" w:styleId="154">
    <w:name w:val="154"/>
    <w:basedOn w:val="a1"/>
    <w:rPr>
      <w:color w:val="538135"/>
    </w:rPr>
    <w:tblPr>
      <w:tblStyleRowBandSize w:val="1"/>
      <w:tblStyleColBandSize w:val="1"/>
    </w:tblPr>
  </w:style>
  <w:style w:type="table" w:customStyle="1" w:styleId="153">
    <w:name w:val="153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52">
    <w:name w:val="152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51">
    <w:name w:val="151"/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0">
    <w:name w:val="150"/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9">
    <w:name w:val="149"/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8">
    <w:name w:val="148"/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7">
    <w:name w:val="147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46">
    <w:name w:val="146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45">
    <w:name w:val="145"/>
    <w:basedOn w:val="a1"/>
    <w:tblPr>
      <w:tblStyleRowBandSize w:val="1"/>
      <w:tblStyleColBandSize w:val="1"/>
      <w:tblCellMar>
        <w:top w:w="57" w:type="dxa"/>
        <w:left w:w="65" w:type="dxa"/>
        <w:right w:w="115" w:type="dxa"/>
      </w:tblCellMar>
    </w:tblPr>
  </w:style>
  <w:style w:type="table" w:customStyle="1" w:styleId="144">
    <w:name w:val="144"/>
    <w:basedOn w:val="a1"/>
    <w:rPr>
      <w:color w:val="538135"/>
    </w:rPr>
    <w:tblPr>
      <w:tblStyleRowBandSize w:val="1"/>
      <w:tblStyleColBandSize w:val="1"/>
    </w:tblPr>
  </w:style>
  <w:style w:type="table" w:customStyle="1" w:styleId="143">
    <w:name w:val="143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42">
    <w:name w:val="142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41">
    <w:name w:val="141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40">
    <w:name w:val="140"/>
    <w:basedOn w:val="a1"/>
    <w:tblPr>
      <w:tblStyleRowBandSize w:val="1"/>
      <w:tblStyleColBandSize w:val="1"/>
      <w:tblCellMar>
        <w:top w:w="57" w:type="dxa"/>
        <w:left w:w="103" w:type="dxa"/>
        <w:right w:w="115" w:type="dxa"/>
      </w:tblCellMar>
    </w:tblPr>
  </w:style>
  <w:style w:type="table" w:customStyle="1" w:styleId="139">
    <w:name w:val="139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38">
    <w:name w:val="138"/>
    <w:basedOn w:val="a1"/>
    <w:rPr>
      <w:color w:val="538135"/>
    </w:rPr>
    <w:tblPr>
      <w:tblStyleRowBandSize w:val="1"/>
      <w:tblStyleColBandSize w:val="1"/>
    </w:tblPr>
  </w:style>
  <w:style w:type="table" w:customStyle="1" w:styleId="137">
    <w:name w:val="137"/>
    <w:basedOn w:val="a1"/>
    <w:tblPr>
      <w:tblStyleRowBandSize w:val="1"/>
      <w:tblStyleColBandSize w:val="1"/>
      <w:tblCellMar>
        <w:top w:w="57" w:type="dxa"/>
        <w:left w:w="65" w:type="dxa"/>
        <w:right w:w="70" w:type="dxa"/>
      </w:tblCellMar>
    </w:tblPr>
  </w:style>
  <w:style w:type="table" w:customStyle="1" w:styleId="136">
    <w:name w:val="136"/>
    <w:basedOn w:val="a1"/>
    <w:tblPr>
      <w:tblStyleRowBandSize w:val="1"/>
      <w:tblStyleColBandSize w:val="1"/>
      <w:tblCellMar>
        <w:top w:w="57" w:type="dxa"/>
        <w:left w:w="115" w:type="dxa"/>
        <w:right w:w="115" w:type="dxa"/>
      </w:tblCellMar>
    </w:tblPr>
  </w:style>
  <w:style w:type="table" w:customStyle="1" w:styleId="135">
    <w:name w:val="135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34">
    <w:name w:val="134"/>
    <w:basedOn w:val="a1"/>
    <w:tblPr>
      <w:tblStyleRowBandSize w:val="1"/>
      <w:tblStyleColBandSize w:val="1"/>
      <w:tblCellMar>
        <w:left w:w="103" w:type="dxa"/>
        <w:right w:w="115" w:type="dxa"/>
      </w:tblCellMar>
    </w:tblPr>
  </w:style>
  <w:style w:type="table" w:customStyle="1" w:styleId="133">
    <w:name w:val="133"/>
    <w:basedOn w:val="a1"/>
    <w:tblPr>
      <w:tblStyleRowBandSize w:val="1"/>
      <w:tblStyleColBandSize w:val="1"/>
      <w:tblCellMar>
        <w:left w:w="103" w:type="dxa"/>
        <w:right w:w="115" w:type="dxa"/>
      </w:tblCellMar>
    </w:tblPr>
  </w:style>
  <w:style w:type="table" w:customStyle="1" w:styleId="132">
    <w:name w:val="132"/>
    <w:basedOn w:val="a1"/>
    <w:tblPr>
      <w:tblStyleRowBandSize w:val="1"/>
      <w:tblStyleColBandSize w:val="1"/>
      <w:tblCellMar>
        <w:left w:w="103" w:type="dxa"/>
        <w:right w:w="115" w:type="dxa"/>
      </w:tblCellMar>
    </w:tblPr>
  </w:style>
  <w:style w:type="table" w:customStyle="1" w:styleId="131">
    <w:name w:val="131"/>
    <w:basedOn w:val="a1"/>
    <w:tblPr>
      <w:tblStyleRowBandSize w:val="1"/>
      <w:tblStyleColBandSize w:val="1"/>
      <w:tblCellMar>
        <w:left w:w="103" w:type="dxa"/>
        <w:right w:w="115" w:type="dxa"/>
      </w:tblCellMar>
    </w:tblPr>
  </w:style>
  <w:style w:type="table" w:customStyle="1" w:styleId="130">
    <w:name w:val="130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29">
    <w:name w:val="129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28">
    <w:name w:val="128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27">
    <w:name w:val="127"/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26">
    <w:name w:val="126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25">
    <w:name w:val="125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24">
    <w:name w:val="124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23">
    <w:name w:val="123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22">
    <w:name w:val="122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21">
    <w:name w:val="121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20">
    <w:name w:val="120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9">
    <w:name w:val="119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8">
    <w:name w:val="118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7">
    <w:name w:val="117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6">
    <w:name w:val="116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5">
    <w:name w:val="115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4">
    <w:name w:val="114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3">
    <w:name w:val="113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2">
    <w:name w:val="112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1">
    <w:name w:val="111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0">
    <w:name w:val="110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9">
    <w:name w:val="109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8">
    <w:name w:val="108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7">
    <w:name w:val="107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6">
    <w:name w:val="106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5">
    <w:name w:val="105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4">
    <w:name w:val="104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3">
    <w:name w:val="103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2">
    <w:name w:val="102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1">
    <w:name w:val="101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0">
    <w:name w:val="100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9">
    <w:name w:val="99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8">
    <w:name w:val="98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7">
    <w:name w:val="97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6">
    <w:name w:val="96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5">
    <w:name w:val="95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4">
    <w:name w:val="94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3">
    <w:name w:val="93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20">
    <w:name w:val="92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10">
    <w:name w:val="91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00">
    <w:name w:val="90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9">
    <w:name w:val="89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8">
    <w:name w:val="88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7">
    <w:name w:val="87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6">
    <w:name w:val="86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5">
    <w:name w:val="85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4">
    <w:name w:val="84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3">
    <w:name w:val="83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20">
    <w:name w:val="82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10">
    <w:name w:val="81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00">
    <w:name w:val="80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9">
    <w:name w:val="79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8">
    <w:name w:val="78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7">
    <w:name w:val="77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6">
    <w:name w:val="76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5">
    <w:name w:val="75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4">
    <w:name w:val="74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3">
    <w:name w:val="73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20">
    <w:name w:val="72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10">
    <w:name w:val="71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00">
    <w:name w:val="70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69">
    <w:name w:val="69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68">
    <w:name w:val="68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67">
    <w:name w:val="67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660">
    <w:name w:val="66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65">
    <w:name w:val="65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64">
    <w:name w:val="64"/>
    <w:basedOn w:val="a1"/>
    <w:rPr>
      <w:color w:val="538135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63">
    <w:name w:val="63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620">
    <w:name w:val="62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610">
    <w:name w:val="61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600">
    <w:name w:val="60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59">
    <w:name w:val="59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58">
    <w:name w:val="58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57">
    <w:name w:val="57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56">
    <w:name w:val="56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55">
    <w:name w:val="55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54">
    <w:name w:val="54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53">
    <w:name w:val="53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520">
    <w:name w:val="52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510">
    <w:name w:val="51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500">
    <w:name w:val="50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49">
    <w:name w:val="49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48">
    <w:name w:val="48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47">
    <w:name w:val="47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46">
    <w:name w:val="46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45">
    <w:name w:val="45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44">
    <w:name w:val="44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43">
    <w:name w:val="43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420">
    <w:name w:val="42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410">
    <w:name w:val="41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400">
    <w:name w:val="40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39">
    <w:name w:val="39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38">
    <w:name w:val="38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37">
    <w:name w:val="37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36">
    <w:name w:val="36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35">
    <w:name w:val="35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34">
    <w:name w:val="34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33">
    <w:name w:val="33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320">
    <w:name w:val="32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310">
    <w:name w:val="31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300">
    <w:name w:val="30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29">
    <w:name w:val="29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28">
    <w:name w:val="28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27">
    <w:name w:val="27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26">
    <w:name w:val="26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25">
    <w:name w:val="25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240">
    <w:name w:val="24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230">
    <w:name w:val="23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220">
    <w:name w:val="22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210">
    <w:name w:val="21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200">
    <w:name w:val="20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19">
    <w:name w:val="19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18">
    <w:name w:val="18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17">
    <w:name w:val="17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16">
    <w:name w:val="16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15">
    <w:name w:val="15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14a">
    <w:name w:val="14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13a">
    <w:name w:val="13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12a">
    <w:name w:val="12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11a">
    <w:name w:val="11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10a">
    <w:name w:val="10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9a">
    <w:name w:val="9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8a">
    <w:name w:val="8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7a">
    <w:name w:val="7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6a">
    <w:name w:val="6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5a">
    <w:name w:val="5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4a">
    <w:name w:val="4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3a">
    <w:name w:val="3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2a">
    <w:name w:val="2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table" w:customStyle="1" w:styleId="1a">
    <w:name w:val="1"/>
    <w:basedOn w:val="a1"/>
    <w:rPr>
      <w:color w:val="538135"/>
    </w:rPr>
    <w:tblPr>
      <w:tblStyleRowBandSize w:val="1"/>
      <w:tblStyleColBandSize w:val="1"/>
      <w:tblCellMar>
        <w:top w:w="57" w:type="dxa"/>
        <w:left w:w="115" w:type="dxa"/>
        <w:bottom w:w="100" w:type="dxa"/>
        <w:right w:w="115" w:type="dxa"/>
      </w:tblCellMar>
    </w:tblPr>
  </w:style>
  <w:style w:type="character" w:customStyle="1" w:styleId="UnresolvedMention">
    <w:name w:val="Unresolved Mention"/>
    <w:basedOn w:val="a0"/>
    <w:uiPriority w:val="99"/>
    <w:semiHidden/>
    <w:unhideWhenUsed/>
    <w:rsid w:val="003B527D"/>
    <w:rPr>
      <w:color w:val="605E5C"/>
      <w:shd w:val="clear" w:color="auto" w:fill="E1DFDD"/>
    </w:rPr>
  </w:style>
  <w:style w:type="character" w:customStyle="1" w:styleId="ae">
    <w:name w:val="Списък на абзаци Знак"/>
    <w:aliases w:val="Bullet List Знак,FooterText Знак,Colorful List - Accent 11 Знак,numbered Знак,Paragraphe de liste1 Знак,列出段落 Знак,列出段落1 Знак,Bulletr List Paragraph Знак,List Paragraph2 Знак,List Paragraph21 Знак,Párrafo de lista1 Знак,リスト段落1 Знак"/>
    <w:link w:val="ad"/>
    <w:uiPriority w:val="34"/>
    <w:qFormat/>
    <w:locked/>
    <w:rsid w:val="006522B6"/>
    <w:rPr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142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aleksandrovo.com" TargetMode="External"/><Relationship Id="rId42" Type="http://schemas.openxmlformats.org/officeDocument/2006/relationships/image" Target="media/image22.png"/><Relationship Id="rId47" Type="http://schemas.openxmlformats.org/officeDocument/2006/relationships/image" Target="media/image27.png"/><Relationship Id="rId63" Type="http://schemas.openxmlformats.org/officeDocument/2006/relationships/diagramColors" Target="diagrams/colors1.xml"/><Relationship Id="rId68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gif"/><Relationship Id="rId29" Type="http://schemas.openxmlformats.org/officeDocument/2006/relationships/image" Target="media/image8.png"/><Relationship Id="rId11" Type="http://schemas.openxmlformats.org/officeDocument/2006/relationships/image" Target="media/image3.png"/><Relationship Id="rId24" Type="http://schemas.openxmlformats.org/officeDocument/2006/relationships/hyperlink" Target="http://dkth.bg" TargetMode="External"/><Relationship Id="rId32" Type="http://schemas.openxmlformats.org/officeDocument/2006/relationships/image" Target="media/image12.png"/><Relationship Id="rId37" Type="http://schemas.openxmlformats.org/officeDocument/2006/relationships/image" Target="media/image17.pn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53" Type="http://schemas.openxmlformats.org/officeDocument/2006/relationships/image" Target="media/image33.png"/><Relationship Id="rId58" Type="http://schemas.openxmlformats.org/officeDocument/2006/relationships/image" Target="media/image38.png"/><Relationship Id="rId66" Type="http://schemas.openxmlformats.org/officeDocument/2006/relationships/image" Target="media/image41.jpeg"/><Relationship Id="rId5" Type="http://schemas.openxmlformats.org/officeDocument/2006/relationships/settings" Target="settings.xml"/><Relationship Id="rId61" Type="http://schemas.openxmlformats.org/officeDocument/2006/relationships/diagramLayout" Target="diagrams/layout1.xml"/><Relationship Id="rId19" Type="http://schemas.openxmlformats.org/officeDocument/2006/relationships/image" Target="media/image6.png"/><Relationship Id="rId14" Type="http://schemas.openxmlformats.org/officeDocument/2006/relationships/image" Target="media/image6.svg"/><Relationship Id="rId22" Type="http://schemas.openxmlformats.org/officeDocument/2006/relationships/image" Target="media/image11.png"/><Relationship Id="rId27" Type="http://schemas.openxmlformats.org/officeDocument/2006/relationships/hyperlink" Target="http://www.galleryhaskovo.com" TargetMode="External"/><Relationship Id="rId30" Type="http://schemas.openxmlformats.org/officeDocument/2006/relationships/image" Target="media/image9.png"/><Relationship Id="rId35" Type="http://schemas.openxmlformats.org/officeDocument/2006/relationships/image" Target="media/image15.png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56" Type="http://schemas.openxmlformats.org/officeDocument/2006/relationships/image" Target="media/image36.png"/><Relationship Id="rId64" Type="http://schemas.microsoft.com/office/2007/relationships/diagramDrawing" Target="diagrams/drawing1.xml"/><Relationship Id="rId69" Type="http://schemas.openxmlformats.org/officeDocument/2006/relationships/footer" Target="footer2.xml"/><Relationship Id="rId8" Type="http://schemas.openxmlformats.org/officeDocument/2006/relationships/endnotes" Target="endnotes.xml"/><Relationship Id="rId51" Type="http://schemas.openxmlformats.org/officeDocument/2006/relationships/image" Target="media/image31.png"/><Relationship Id="rId72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image" Target="media/image2.png"/><Relationship Id="rId17" Type="http://schemas.openxmlformats.org/officeDocument/2006/relationships/hyperlink" Target="http://www.haskovo.bg" TargetMode="External"/><Relationship Id="rId25" Type="http://schemas.openxmlformats.org/officeDocument/2006/relationships/hyperlink" Target="http://haskovomuseum.com" TargetMode="External"/><Relationship Id="rId33" Type="http://schemas.openxmlformats.org/officeDocument/2006/relationships/image" Target="media/image13.png"/><Relationship Id="rId38" Type="http://schemas.openxmlformats.org/officeDocument/2006/relationships/image" Target="media/image18.png"/><Relationship Id="rId46" Type="http://schemas.openxmlformats.org/officeDocument/2006/relationships/image" Target="media/image26.png"/><Relationship Id="rId59" Type="http://schemas.openxmlformats.org/officeDocument/2006/relationships/image" Target="media/image39.jpeg"/><Relationship Id="rId67" Type="http://schemas.openxmlformats.org/officeDocument/2006/relationships/header" Target="header1.xml"/><Relationship Id="rId20" Type="http://schemas.openxmlformats.org/officeDocument/2006/relationships/image" Target="media/image9.svg"/><Relationship Id="rId41" Type="http://schemas.openxmlformats.org/officeDocument/2006/relationships/image" Target="media/image21.png"/><Relationship Id="rId54" Type="http://schemas.openxmlformats.org/officeDocument/2006/relationships/image" Target="media/image34.png"/><Relationship Id="rId62" Type="http://schemas.openxmlformats.org/officeDocument/2006/relationships/diagramQuickStyle" Target="diagrams/quickStyle1.xml"/><Relationship Id="rId7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7.jpeg"/><Relationship Id="rId28" Type="http://schemas.openxmlformats.org/officeDocument/2006/relationships/hyperlink" Target="https://www.yc-haskovo.org/" TargetMode="External"/><Relationship Id="rId36" Type="http://schemas.openxmlformats.org/officeDocument/2006/relationships/image" Target="media/image16.emf"/><Relationship Id="rId49" Type="http://schemas.openxmlformats.org/officeDocument/2006/relationships/image" Target="media/image29.png"/><Relationship Id="rId57" Type="http://schemas.openxmlformats.org/officeDocument/2006/relationships/image" Target="media/image37.png"/><Relationship Id="rId10" Type="http://schemas.openxmlformats.org/officeDocument/2006/relationships/image" Target="media/image2.svg"/><Relationship Id="rId31" Type="http://schemas.openxmlformats.org/officeDocument/2006/relationships/image" Target="media/image10.png"/><Relationship Id="rId44" Type="http://schemas.openxmlformats.org/officeDocument/2006/relationships/image" Target="media/image24.png"/><Relationship Id="rId52" Type="http://schemas.openxmlformats.org/officeDocument/2006/relationships/image" Target="media/image32.png"/><Relationship Id="rId60" Type="http://schemas.openxmlformats.org/officeDocument/2006/relationships/diagramData" Target="diagrams/data1.xml"/><Relationship Id="rId65" Type="http://schemas.openxmlformats.org/officeDocument/2006/relationships/image" Target="media/image40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hyperlink" Target="http://www.haskovo.bg" TargetMode="External"/><Relationship Id="rId39" Type="http://schemas.openxmlformats.org/officeDocument/2006/relationships/image" Target="media/image19.png"/><Relationship Id="rId34" Type="http://schemas.openxmlformats.org/officeDocument/2006/relationships/image" Target="media/image14.png"/><Relationship Id="rId50" Type="http://schemas.openxmlformats.org/officeDocument/2006/relationships/image" Target="media/image30.png"/><Relationship Id="rId55" Type="http://schemas.openxmlformats.org/officeDocument/2006/relationships/image" Target="media/image3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6_4">
  <dgm:title val=""/>
  <dgm:desc val=""/>
  <dgm:catLst>
    <dgm:cat type="accent6" pri="11400"/>
  </dgm:catLst>
  <dgm:styleLbl name="node0">
    <dgm:fillClrLst meth="cycle">
      <a:schemeClr val="accent6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6">
        <a:shade val="50000"/>
      </a:schemeClr>
      <a:schemeClr val="accent6">
        <a:tint val="55000"/>
      </a:schemeClr>
    </dgm:fillClrLst>
    <dgm:linClrLst meth="cycle">
      <a:schemeClr val="accent6">
        <a:shade val="50000"/>
      </a:schemeClr>
      <a:schemeClr val="accent6">
        <a:tint val="55000"/>
      </a:schemeClr>
    </dgm:linClrLst>
    <dgm:effectClrLst/>
    <dgm:txLinClrLst/>
    <dgm:txFillClrLst/>
    <dgm:txEffectClrLst/>
  </dgm:styleLbl>
  <dgm:styleLbl name="node1">
    <dgm:fillClrLst meth="cycle">
      <a:schemeClr val="accent6">
        <a:shade val="50000"/>
      </a:schemeClr>
      <a:schemeClr val="accent6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cycle">
      <a:schemeClr val="accent6">
        <a:shade val="50000"/>
      </a:schemeClr>
      <a:schemeClr val="accent6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6">
        <a:shade val="80000"/>
        <a:alpha val="5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</a:schemeClr>
      <a:schemeClr val="accent6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6">
        <a:shade val="90000"/>
      </a:schemeClr>
      <a:schemeClr val="accent6">
        <a:tint val="50000"/>
      </a:schemeClr>
    </dgm:fillClrLst>
    <dgm:linClrLst meth="cycle"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6">
        <a:shade val="90000"/>
      </a:schemeClr>
      <a:schemeClr val="accent6">
        <a:tint val="50000"/>
      </a:schemeClr>
    </dgm:fillClrLst>
    <dgm:linClrLst meth="cycle"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6">
        <a:shade val="90000"/>
      </a:schemeClr>
      <a:schemeClr val="accent6">
        <a:tint val="50000"/>
      </a:schemeClr>
    </dgm:fillClrLst>
    <dgm:linClrLst meth="cycle"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6">
        <a:shade val="90000"/>
      </a:schemeClr>
      <a:schemeClr val="accent6">
        <a:tint val="50000"/>
      </a:schemeClr>
    </dgm:fillClrLst>
    <dgm:linClrLst meth="cycle"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6">
        <a:shade val="50000"/>
      </a:schemeClr>
      <a:schemeClr val="accent6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6">
        <a:shade val="50000"/>
      </a:schemeClr>
      <a:schemeClr val="accent6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6">
        <a:shade val="50000"/>
      </a:schemeClr>
      <a:schemeClr val="accent6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6">
        <a:shade val="50000"/>
      </a:schemeClr>
      <a:schemeClr val="accent6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6">
        <a:shade val="50000"/>
      </a:schemeClr>
      <a:schemeClr val="accent6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55000"/>
      </a:schemeClr>
    </dgm:fillClrLst>
    <dgm:linClrLst meth="repeat">
      <a:schemeClr val="accent6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55000"/>
      </a:schemeClr>
    </dgm:fillClrLst>
    <dgm:linClrLst meth="repeat">
      <a:schemeClr val="accent6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55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61314B6-D39D-4826-8753-239EAD5CB51F}" type="doc">
      <dgm:prSet loTypeId="urn:microsoft.com/office/officeart/2005/8/layout/hierarchy1" loCatId="hierarchy" qsTypeId="urn:microsoft.com/office/officeart/2005/8/quickstyle/simple1" qsCatId="simple" csTypeId="urn:microsoft.com/office/officeart/2005/8/colors/accent6_4" csCatId="accent6" phldr="1"/>
      <dgm:spPr/>
      <dgm:t>
        <a:bodyPr/>
        <a:lstStyle/>
        <a:p>
          <a:endParaRPr lang="en-US"/>
        </a:p>
      </dgm:t>
    </dgm:pt>
    <dgm:pt modelId="{697E6891-87B6-4AD9-8C2F-FA7246B0D61F}">
      <dgm:prSet phldrT="[Текст]"/>
      <dgm:spPr>
        <a:xfrm>
          <a:off x="1941202" y="629782"/>
          <a:ext cx="1603995" cy="801997"/>
        </a:xfrm>
      </dgm:spPr>
      <dgm:t>
        <a:bodyPr/>
        <a:lstStyle/>
        <a:p>
          <a:pPr>
            <a:buNone/>
          </a:pPr>
          <a:r>
            <a:rPr lang="bg-BG">
              <a:latin typeface="Calibri" panose="020F0502020204030204"/>
              <a:ea typeface="+mn-ea"/>
              <a:cs typeface="+mn-cs"/>
            </a:rPr>
            <a:t>Визия Хасково</a:t>
          </a:r>
          <a:endParaRPr lang="en-US">
            <a:latin typeface="Calibri" panose="020F0502020204030204"/>
            <a:ea typeface="+mn-ea"/>
            <a:cs typeface="+mn-cs"/>
          </a:endParaRPr>
        </a:p>
      </dgm:t>
    </dgm:pt>
    <dgm:pt modelId="{6A0339D7-EF40-4BAD-B0EE-5CE42994702E}" type="parTrans" cxnId="{0BEF7BD9-B318-44CA-8FE8-07C9EE7B2F12}">
      <dgm:prSet/>
      <dgm:spPr/>
      <dgm:t>
        <a:bodyPr/>
        <a:lstStyle/>
        <a:p>
          <a:endParaRPr lang="en-US"/>
        </a:p>
      </dgm:t>
    </dgm:pt>
    <dgm:pt modelId="{07E37B5F-1FE3-411F-88FD-345F6EEDCACD}" type="sibTrans" cxnId="{0BEF7BD9-B318-44CA-8FE8-07C9EE7B2F12}">
      <dgm:prSet/>
      <dgm:spPr/>
      <dgm:t>
        <a:bodyPr/>
        <a:lstStyle/>
        <a:p>
          <a:endParaRPr lang="en-US"/>
        </a:p>
      </dgm:t>
    </dgm:pt>
    <dgm:pt modelId="{041ADD06-524A-48F0-942D-7D796ADB2AF3}">
      <dgm:prSet phldrT="[Текст]"/>
      <dgm:spPr>
        <a:xfrm>
          <a:off x="1941202" y="629782"/>
          <a:ext cx="1603995" cy="801997"/>
        </a:xfrm>
      </dgm:spPr>
      <dgm:t>
        <a:bodyPr/>
        <a:lstStyle/>
        <a:p>
          <a:pPr>
            <a:buNone/>
          </a:pPr>
          <a:r>
            <a:rPr lang="bg-BG">
              <a:latin typeface="Calibri" panose="020F0502020204030204"/>
              <a:ea typeface="+mn-ea"/>
              <a:cs typeface="+mn-cs"/>
            </a:rPr>
            <a:t>Стратегическа цел 1. </a:t>
          </a:r>
          <a:r>
            <a:rPr lang="ru-RU">
              <a:latin typeface="Calibri" panose="020F0502020204030204"/>
              <a:ea typeface="+mn-ea"/>
              <a:cs typeface="+mn-cs"/>
            </a:rPr>
            <a:t>Децентрализация на културната активност и стимулиране на гражданското участие и хармонично развитие на културната среда</a:t>
          </a:r>
          <a:endParaRPr lang="en-US">
            <a:latin typeface="Calibri" panose="020F0502020204030204"/>
            <a:ea typeface="+mn-ea"/>
            <a:cs typeface="+mn-cs"/>
          </a:endParaRPr>
        </a:p>
      </dgm:t>
    </dgm:pt>
    <dgm:pt modelId="{D9F90341-6A7C-49C1-8AC0-5248C4D39F71}" type="parTrans" cxnId="{8B09986E-2252-43FC-BBDE-187E9E9A76E0}">
      <dgm:prSet/>
      <dgm:spPr/>
      <dgm:t>
        <a:bodyPr/>
        <a:lstStyle/>
        <a:p>
          <a:endParaRPr lang="en-US"/>
        </a:p>
      </dgm:t>
    </dgm:pt>
    <dgm:pt modelId="{815693E1-CF01-4109-847F-F1E89F19CF46}" type="sibTrans" cxnId="{8B09986E-2252-43FC-BBDE-187E9E9A76E0}">
      <dgm:prSet/>
      <dgm:spPr/>
      <dgm:t>
        <a:bodyPr/>
        <a:lstStyle/>
        <a:p>
          <a:endParaRPr lang="en-US"/>
        </a:p>
      </dgm:t>
    </dgm:pt>
    <dgm:pt modelId="{2E0E91ED-1B71-4BA1-BD2A-87C6539BA75B}">
      <dgm:prSet phldrT="[Текст]"/>
      <dgm:spPr>
        <a:xfrm>
          <a:off x="1941202" y="629782"/>
          <a:ext cx="1603995" cy="801997"/>
        </a:xfrm>
      </dgm:spPr>
      <dgm:t>
        <a:bodyPr/>
        <a:lstStyle/>
        <a:p>
          <a:pPr>
            <a:buNone/>
          </a:pPr>
          <a:r>
            <a:rPr lang="ru-RU">
              <a:latin typeface="Calibri" panose="020F0502020204030204"/>
              <a:ea typeface="+mn-ea"/>
              <a:cs typeface="+mn-cs"/>
            </a:rPr>
            <a:t>Стратегическа цел 2. Създаване на устойчива екосистема за културните процеси и утвърждаване на интегриран модел за управление на културата</a:t>
          </a:r>
          <a:endParaRPr lang="en-US">
            <a:latin typeface="Calibri" panose="020F0502020204030204"/>
            <a:ea typeface="+mn-ea"/>
            <a:cs typeface="+mn-cs"/>
          </a:endParaRPr>
        </a:p>
      </dgm:t>
    </dgm:pt>
    <dgm:pt modelId="{727974D1-4FBE-4D3B-809F-1835C51872AF}" type="parTrans" cxnId="{17C895A1-C222-4033-8F9A-E4B0A16F2002}">
      <dgm:prSet/>
      <dgm:spPr/>
      <dgm:t>
        <a:bodyPr/>
        <a:lstStyle/>
        <a:p>
          <a:endParaRPr lang="en-US"/>
        </a:p>
      </dgm:t>
    </dgm:pt>
    <dgm:pt modelId="{A48B7F78-41CF-4B9D-92D8-38D30558147A}" type="sibTrans" cxnId="{17C895A1-C222-4033-8F9A-E4B0A16F2002}">
      <dgm:prSet/>
      <dgm:spPr/>
      <dgm:t>
        <a:bodyPr/>
        <a:lstStyle/>
        <a:p>
          <a:endParaRPr lang="en-US"/>
        </a:p>
      </dgm:t>
    </dgm:pt>
    <dgm:pt modelId="{CF0F8CC0-BAAB-42AA-8615-3F917F910541}">
      <dgm:prSet phldrT="[Текст]"/>
      <dgm:spPr>
        <a:xfrm>
          <a:off x="1941202" y="629782"/>
          <a:ext cx="1603995" cy="801997"/>
        </a:xfrm>
      </dgm:spPr>
      <dgm:t>
        <a:bodyPr/>
        <a:lstStyle/>
        <a:p>
          <a:pPr>
            <a:buNone/>
          </a:pPr>
          <a:r>
            <a:rPr lang="ru-RU">
              <a:latin typeface="Calibri" panose="020F0502020204030204"/>
              <a:ea typeface="+mn-ea"/>
              <a:cs typeface="+mn-cs"/>
            </a:rPr>
            <a:t>ПРИОРИТЕТ 1. РАЗВИТИЕ НА ОРГАНИЗАЦИОНЕН, АДМИНИСТРАТИВЕН И ФИНАНСОВ КАПАЦИТЕТ</a:t>
          </a:r>
          <a:endParaRPr lang="en-US">
            <a:latin typeface="Calibri" panose="020F0502020204030204"/>
            <a:ea typeface="+mn-ea"/>
            <a:cs typeface="+mn-cs"/>
          </a:endParaRPr>
        </a:p>
        <a:p>
          <a:pPr>
            <a:buNone/>
          </a:pPr>
          <a:endParaRPr lang="en-US">
            <a:latin typeface="Calibri" panose="020F0502020204030204"/>
            <a:ea typeface="+mn-ea"/>
            <a:cs typeface="+mn-cs"/>
          </a:endParaRPr>
        </a:p>
      </dgm:t>
    </dgm:pt>
    <dgm:pt modelId="{690AD363-EB56-4A96-9970-CE7B83109B1D}" type="parTrans" cxnId="{3691AF14-B8E5-4D49-A464-DA1E0FE2085A}">
      <dgm:prSet/>
      <dgm:spPr/>
      <dgm:t>
        <a:bodyPr/>
        <a:lstStyle/>
        <a:p>
          <a:endParaRPr lang="en-US"/>
        </a:p>
      </dgm:t>
    </dgm:pt>
    <dgm:pt modelId="{6D0E6943-E27E-4946-B528-EC49CA385B60}" type="sibTrans" cxnId="{3691AF14-B8E5-4D49-A464-DA1E0FE2085A}">
      <dgm:prSet/>
      <dgm:spPr/>
      <dgm:t>
        <a:bodyPr/>
        <a:lstStyle/>
        <a:p>
          <a:endParaRPr lang="en-US"/>
        </a:p>
      </dgm:t>
    </dgm:pt>
    <dgm:pt modelId="{8171F1D4-A2DA-4E27-9E64-8CF3697872F7}">
      <dgm:prSet phldrT="[Текст]"/>
      <dgm:spPr>
        <a:xfrm>
          <a:off x="1941202" y="629782"/>
          <a:ext cx="1603995" cy="801997"/>
        </a:xfrm>
      </dgm:spPr>
      <dgm:t>
        <a:bodyPr/>
        <a:lstStyle/>
        <a:p>
          <a:pPr>
            <a:buNone/>
          </a:pPr>
          <a:r>
            <a:rPr lang="ru-RU">
              <a:latin typeface="Calibri" panose="020F0502020204030204"/>
              <a:ea typeface="+mn-ea"/>
              <a:cs typeface="+mn-cs"/>
            </a:rPr>
            <a:t>ПРИОРИТЕТ 2. ДИВЕРСИФИКАЦИЯ НА КУЛТУРНОТО СЪДЪРЖАНИЕ</a:t>
          </a:r>
          <a:endParaRPr lang="en-US">
            <a:latin typeface="Calibri" panose="020F0502020204030204"/>
            <a:ea typeface="+mn-ea"/>
            <a:cs typeface="+mn-cs"/>
          </a:endParaRPr>
        </a:p>
      </dgm:t>
    </dgm:pt>
    <dgm:pt modelId="{D7F2A8B4-8212-46D9-A664-A4C0BF2BF35A}" type="parTrans" cxnId="{23996617-286C-4741-826C-463A218C8B09}">
      <dgm:prSet/>
      <dgm:spPr/>
      <dgm:t>
        <a:bodyPr/>
        <a:lstStyle/>
        <a:p>
          <a:endParaRPr lang="en-US"/>
        </a:p>
      </dgm:t>
    </dgm:pt>
    <dgm:pt modelId="{9472229F-D77C-4BE4-921C-CC661A8FE37C}" type="sibTrans" cxnId="{23996617-286C-4741-826C-463A218C8B09}">
      <dgm:prSet/>
      <dgm:spPr/>
      <dgm:t>
        <a:bodyPr/>
        <a:lstStyle/>
        <a:p>
          <a:endParaRPr lang="en-US"/>
        </a:p>
      </dgm:t>
    </dgm:pt>
    <dgm:pt modelId="{EBE93670-7D50-48EC-9015-A3504A66D188}">
      <dgm:prSet phldrT="[Текст]"/>
      <dgm:spPr>
        <a:xfrm>
          <a:off x="1941202" y="629782"/>
          <a:ext cx="1603995" cy="801997"/>
        </a:xfrm>
      </dgm:spPr>
      <dgm:t>
        <a:bodyPr/>
        <a:lstStyle/>
        <a:p>
          <a:pPr>
            <a:buNone/>
          </a:pPr>
          <a:r>
            <a:rPr lang="ru-RU">
              <a:latin typeface="Calibri" panose="020F0502020204030204"/>
              <a:ea typeface="+mn-ea"/>
              <a:cs typeface="+mn-cs"/>
            </a:rPr>
            <a:t> ПРИОРИТЕТ 3. ИНТЕГРИРАНО РАЗВИТИЕ НА ГРАДСКАТА СРЕДА ЗА КУЛТУРА</a:t>
          </a:r>
          <a:endParaRPr lang="en-US">
            <a:latin typeface="Calibri" panose="020F0502020204030204"/>
            <a:ea typeface="+mn-ea"/>
            <a:cs typeface="+mn-cs"/>
          </a:endParaRPr>
        </a:p>
      </dgm:t>
    </dgm:pt>
    <dgm:pt modelId="{BEBB1A4E-57C8-45A2-ACDC-AD03028A523F}" type="parTrans" cxnId="{7CB01DBF-BCC0-4332-B85C-3E9B79C682F8}">
      <dgm:prSet/>
      <dgm:spPr/>
      <dgm:t>
        <a:bodyPr/>
        <a:lstStyle/>
        <a:p>
          <a:endParaRPr lang="en-US"/>
        </a:p>
      </dgm:t>
    </dgm:pt>
    <dgm:pt modelId="{7E9654FD-AF03-4FC1-B445-F5AA7AC7F7DB}" type="sibTrans" cxnId="{7CB01DBF-BCC0-4332-B85C-3E9B79C682F8}">
      <dgm:prSet/>
      <dgm:spPr/>
      <dgm:t>
        <a:bodyPr/>
        <a:lstStyle/>
        <a:p>
          <a:endParaRPr lang="en-US"/>
        </a:p>
      </dgm:t>
    </dgm:pt>
    <dgm:pt modelId="{D82A68D9-6DE0-4C38-8800-383A048E21A4}">
      <dgm:prSet phldrT="[Текст]"/>
      <dgm:spPr>
        <a:xfrm>
          <a:off x="1941202" y="629782"/>
          <a:ext cx="1603995" cy="801997"/>
        </a:xfrm>
      </dgm:spPr>
      <dgm:t>
        <a:bodyPr/>
        <a:lstStyle/>
        <a:p>
          <a:pPr>
            <a:buNone/>
          </a:pPr>
          <a:r>
            <a:rPr lang="ru-RU">
              <a:latin typeface="Calibri" panose="020F0502020204030204"/>
              <a:ea typeface="+mn-ea"/>
              <a:cs typeface="+mn-cs"/>
            </a:rPr>
            <a:t>ПРИОРИТЕТ 4. ИЗГРАЖДАНЕ НА ПЛАТФОРМА ЗА СОЦИАЛНО ВКЛЮЧВАНЕ И ШИРОК ДОСТЪП ДО КУЛТУРА </a:t>
          </a:r>
          <a:endParaRPr lang="en-US">
            <a:latin typeface="Calibri" panose="020F0502020204030204"/>
            <a:ea typeface="+mn-ea"/>
            <a:cs typeface="+mn-cs"/>
          </a:endParaRPr>
        </a:p>
      </dgm:t>
    </dgm:pt>
    <dgm:pt modelId="{45880339-28A1-428B-9D2D-C87CC3A3A57B}" type="parTrans" cxnId="{33DFCC7D-BD54-4F28-8DF4-61522CF14D75}">
      <dgm:prSet/>
      <dgm:spPr/>
      <dgm:t>
        <a:bodyPr/>
        <a:lstStyle/>
        <a:p>
          <a:endParaRPr lang="en-US"/>
        </a:p>
      </dgm:t>
    </dgm:pt>
    <dgm:pt modelId="{EEBE96AC-8F38-4473-8C94-3597B4CCDCC4}" type="sibTrans" cxnId="{33DFCC7D-BD54-4F28-8DF4-61522CF14D75}">
      <dgm:prSet/>
      <dgm:spPr/>
      <dgm:t>
        <a:bodyPr/>
        <a:lstStyle/>
        <a:p>
          <a:endParaRPr lang="en-US"/>
        </a:p>
      </dgm:t>
    </dgm:pt>
    <dgm:pt modelId="{0F2331D5-AFAF-4E3C-A657-356FA0B32522}" type="pres">
      <dgm:prSet presAssocID="{261314B6-D39D-4826-8753-239EAD5CB51F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bg-BG"/>
        </a:p>
      </dgm:t>
    </dgm:pt>
    <dgm:pt modelId="{4F3B36AE-8C1F-497A-8C89-EAEE8BA3568B}" type="pres">
      <dgm:prSet presAssocID="{697E6891-87B6-4AD9-8C2F-FA7246B0D61F}" presName="hierRoot1" presStyleCnt="0"/>
      <dgm:spPr/>
    </dgm:pt>
    <dgm:pt modelId="{6871CE92-253B-450F-9932-A9E786541FD2}" type="pres">
      <dgm:prSet presAssocID="{697E6891-87B6-4AD9-8C2F-FA7246B0D61F}" presName="composite" presStyleCnt="0"/>
      <dgm:spPr/>
    </dgm:pt>
    <dgm:pt modelId="{411A4B72-BBE8-44AD-9313-02A1BFD9F114}" type="pres">
      <dgm:prSet presAssocID="{697E6891-87B6-4AD9-8C2F-FA7246B0D61F}" presName="background" presStyleLbl="node0" presStyleIdx="0" presStyleCnt="1"/>
      <dgm:spPr/>
    </dgm:pt>
    <dgm:pt modelId="{466D3C56-8A4A-4DCD-83C8-2FF4C367A322}" type="pres">
      <dgm:prSet presAssocID="{697E6891-87B6-4AD9-8C2F-FA7246B0D61F}" presName="text" presStyleLbl="fgAcc0" presStyleIdx="0" presStyleCnt="1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bg-BG"/>
        </a:p>
      </dgm:t>
    </dgm:pt>
    <dgm:pt modelId="{A7336975-1A79-4E5E-9F3A-0A5321118A62}" type="pres">
      <dgm:prSet presAssocID="{697E6891-87B6-4AD9-8C2F-FA7246B0D61F}" presName="hierChild2" presStyleCnt="0"/>
      <dgm:spPr/>
    </dgm:pt>
    <dgm:pt modelId="{06FE55B9-72F2-4555-B60A-DAAAB383A0FE}" type="pres">
      <dgm:prSet presAssocID="{D9F90341-6A7C-49C1-8AC0-5248C4D39F71}" presName="Name10" presStyleLbl="parChTrans1D2" presStyleIdx="0" presStyleCnt="2"/>
      <dgm:spPr/>
      <dgm:t>
        <a:bodyPr/>
        <a:lstStyle/>
        <a:p>
          <a:endParaRPr lang="bg-BG"/>
        </a:p>
      </dgm:t>
    </dgm:pt>
    <dgm:pt modelId="{1D2430B0-AD82-405C-B9F2-BBE9DEAFAA48}" type="pres">
      <dgm:prSet presAssocID="{041ADD06-524A-48F0-942D-7D796ADB2AF3}" presName="hierRoot2" presStyleCnt="0"/>
      <dgm:spPr/>
    </dgm:pt>
    <dgm:pt modelId="{530A38AB-64C8-4996-B6E1-82108AD6FE93}" type="pres">
      <dgm:prSet presAssocID="{041ADD06-524A-48F0-942D-7D796ADB2AF3}" presName="composite2" presStyleCnt="0"/>
      <dgm:spPr/>
    </dgm:pt>
    <dgm:pt modelId="{1804B01E-7B42-4D59-8DF3-38EB9CBEE88E}" type="pres">
      <dgm:prSet presAssocID="{041ADD06-524A-48F0-942D-7D796ADB2AF3}" presName="background2" presStyleLbl="node2" presStyleIdx="0" presStyleCnt="2"/>
      <dgm:spPr/>
    </dgm:pt>
    <dgm:pt modelId="{A1D2883C-3842-4080-9C13-7FBF532526AC}" type="pres">
      <dgm:prSet presAssocID="{041ADD06-524A-48F0-942D-7D796ADB2AF3}" presName="text2" presStyleLbl="fgAcc2" presStyleIdx="0" presStyleCnt="2">
        <dgm:presLayoutVars>
          <dgm:chPref val="3"/>
        </dgm:presLayoutVars>
      </dgm:prSet>
      <dgm:spPr/>
      <dgm:t>
        <a:bodyPr/>
        <a:lstStyle/>
        <a:p>
          <a:endParaRPr lang="bg-BG"/>
        </a:p>
      </dgm:t>
    </dgm:pt>
    <dgm:pt modelId="{8182A1AE-714A-476D-9EEF-C5BB71CD0D7B}" type="pres">
      <dgm:prSet presAssocID="{041ADD06-524A-48F0-942D-7D796ADB2AF3}" presName="hierChild3" presStyleCnt="0"/>
      <dgm:spPr/>
    </dgm:pt>
    <dgm:pt modelId="{86BB53DD-1AA3-4661-9275-FF06CC66FE79}" type="pres">
      <dgm:prSet presAssocID="{690AD363-EB56-4A96-9970-CE7B83109B1D}" presName="Name17" presStyleLbl="parChTrans1D3" presStyleIdx="0" presStyleCnt="4"/>
      <dgm:spPr/>
      <dgm:t>
        <a:bodyPr/>
        <a:lstStyle/>
        <a:p>
          <a:endParaRPr lang="bg-BG"/>
        </a:p>
      </dgm:t>
    </dgm:pt>
    <dgm:pt modelId="{2E2A6D36-6297-4BE4-A593-548CCA80C2E8}" type="pres">
      <dgm:prSet presAssocID="{CF0F8CC0-BAAB-42AA-8615-3F917F910541}" presName="hierRoot3" presStyleCnt="0"/>
      <dgm:spPr/>
    </dgm:pt>
    <dgm:pt modelId="{6713A5A3-62DE-46C0-88C2-19EF9A3469C6}" type="pres">
      <dgm:prSet presAssocID="{CF0F8CC0-BAAB-42AA-8615-3F917F910541}" presName="composite3" presStyleCnt="0"/>
      <dgm:spPr/>
    </dgm:pt>
    <dgm:pt modelId="{1DFBEA79-3DC4-4CF2-ADAE-0AB1CE23AC42}" type="pres">
      <dgm:prSet presAssocID="{CF0F8CC0-BAAB-42AA-8615-3F917F910541}" presName="background3" presStyleLbl="node3" presStyleIdx="0" presStyleCnt="4"/>
      <dgm:spPr/>
    </dgm:pt>
    <dgm:pt modelId="{13D8F0BB-DCF9-4C88-94ED-7993FCC677C0}" type="pres">
      <dgm:prSet presAssocID="{CF0F8CC0-BAAB-42AA-8615-3F917F910541}" presName="text3" presStyleLbl="fgAcc3" presStyleIdx="0" presStyleCnt="4">
        <dgm:presLayoutVars>
          <dgm:chPref val="3"/>
        </dgm:presLayoutVars>
      </dgm:prSet>
      <dgm:spPr/>
      <dgm:t>
        <a:bodyPr/>
        <a:lstStyle/>
        <a:p>
          <a:endParaRPr lang="bg-BG"/>
        </a:p>
      </dgm:t>
    </dgm:pt>
    <dgm:pt modelId="{9EE92920-2222-410B-88B2-59B121F1C1C2}" type="pres">
      <dgm:prSet presAssocID="{CF0F8CC0-BAAB-42AA-8615-3F917F910541}" presName="hierChild4" presStyleCnt="0"/>
      <dgm:spPr/>
    </dgm:pt>
    <dgm:pt modelId="{596B127D-A7DE-433B-89FF-CCBAB23B00AE}" type="pres">
      <dgm:prSet presAssocID="{D7F2A8B4-8212-46D9-A664-A4C0BF2BF35A}" presName="Name17" presStyleLbl="parChTrans1D3" presStyleIdx="1" presStyleCnt="4"/>
      <dgm:spPr/>
      <dgm:t>
        <a:bodyPr/>
        <a:lstStyle/>
        <a:p>
          <a:endParaRPr lang="bg-BG"/>
        </a:p>
      </dgm:t>
    </dgm:pt>
    <dgm:pt modelId="{1ED51949-C4AF-4EC7-A6B4-F44E497581B8}" type="pres">
      <dgm:prSet presAssocID="{8171F1D4-A2DA-4E27-9E64-8CF3697872F7}" presName="hierRoot3" presStyleCnt="0"/>
      <dgm:spPr/>
    </dgm:pt>
    <dgm:pt modelId="{B2F39F1B-C711-4989-98D9-529787E0B89D}" type="pres">
      <dgm:prSet presAssocID="{8171F1D4-A2DA-4E27-9E64-8CF3697872F7}" presName="composite3" presStyleCnt="0"/>
      <dgm:spPr/>
    </dgm:pt>
    <dgm:pt modelId="{7DBA7E9B-F4F4-49FA-AA1E-5AEE8307D7E2}" type="pres">
      <dgm:prSet presAssocID="{8171F1D4-A2DA-4E27-9E64-8CF3697872F7}" presName="background3" presStyleLbl="node3" presStyleIdx="1" presStyleCnt="4"/>
      <dgm:spPr/>
    </dgm:pt>
    <dgm:pt modelId="{980547A5-2EDC-4A99-9E96-D9668330CFD3}" type="pres">
      <dgm:prSet presAssocID="{8171F1D4-A2DA-4E27-9E64-8CF3697872F7}" presName="text3" presStyleLbl="fgAcc3" presStyleIdx="1" presStyleCnt="4">
        <dgm:presLayoutVars>
          <dgm:chPref val="3"/>
        </dgm:presLayoutVars>
      </dgm:prSet>
      <dgm:spPr/>
      <dgm:t>
        <a:bodyPr/>
        <a:lstStyle/>
        <a:p>
          <a:endParaRPr lang="bg-BG"/>
        </a:p>
      </dgm:t>
    </dgm:pt>
    <dgm:pt modelId="{CC4DB9A3-951F-4240-92B9-CCF3EC814D46}" type="pres">
      <dgm:prSet presAssocID="{8171F1D4-A2DA-4E27-9E64-8CF3697872F7}" presName="hierChild4" presStyleCnt="0"/>
      <dgm:spPr/>
    </dgm:pt>
    <dgm:pt modelId="{CCDCC0DA-7D03-4BC9-87F3-F07BA22A9999}" type="pres">
      <dgm:prSet presAssocID="{727974D1-4FBE-4D3B-809F-1835C51872AF}" presName="Name10" presStyleLbl="parChTrans1D2" presStyleIdx="1" presStyleCnt="2"/>
      <dgm:spPr/>
      <dgm:t>
        <a:bodyPr/>
        <a:lstStyle/>
        <a:p>
          <a:endParaRPr lang="bg-BG"/>
        </a:p>
      </dgm:t>
    </dgm:pt>
    <dgm:pt modelId="{9689F7D9-DB3B-42D7-A6CC-C2BD34CBDBC6}" type="pres">
      <dgm:prSet presAssocID="{2E0E91ED-1B71-4BA1-BD2A-87C6539BA75B}" presName="hierRoot2" presStyleCnt="0"/>
      <dgm:spPr/>
    </dgm:pt>
    <dgm:pt modelId="{852F02CC-8CEF-4DA7-8776-9FB33199C409}" type="pres">
      <dgm:prSet presAssocID="{2E0E91ED-1B71-4BA1-BD2A-87C6539BA75B}" presName="composite2" presStyleCnt="0"/>
      <dgm:spPr/>
    </dgm:pt>
    <dgm:pt modelId="{31B41AD2-12D2-4FED-844E-C568F601C817}" type="pres">
      <dgm:prSet presAssocID="{2E0E91ED-1B71-4BA1-BD2A-87C6539BA75B}" presName="background2" presStyleLbl="node2" presStyleIdx="1" presStyleCnt="2"/>
      <dgm:spPr/>
    </dgm:pt>
    <dgm:pt modelId="{8B0CE812-5895-4D3D-AF38-642B70E58394}" type="pres">
      <dgm:prSet presAssocID="{2E0E91ED-1B71-4BA1-BD2A-87C6539BA75B}" presName="text2" presStyleLbl="fgAcc2" presStyleIdx="1" presStyleCnt="2">
        <dgm:presLayoutVars>
          <dgm:chPref val="3"/>
        </dgm:presLayoutVars>
      </dgm:prSet>
      <dgm:spPr/>
      <dgm:t>
        <a:bodyPr/>
        <a:lstStyle/>
        <a:p>
          <a:endParaRPr lang="bg-BG"/>
        </a:p>
      </dgm:t>
    </dgm:pt>
    <dgm:pt modelId="{9DB2F2DF-8BCD-4ED6-A474-6FED675161D2}" type="pres">
      <dgm:prSet presAssocID="{2E0E91ED-1B71-4BA1-BD2A-87C6539BA75B}" presName="hierChild3" presStyleCnt="0"/>
      <dgm:spPr/>
    </dgm:pt>
    <dgm:pt modelId="{57CF851D-2BB1-4E0A-ACF8-65CB8E6BC488}" type="pres">
      <dgm:prSet presAssocID="{BEBB1A4E-57C8-45A2-ACDC-AD03028A523F}" presName="Name17" presStyleLbl="parChTrans1D3" presStyleIdx="2" presStyleCnt="4"/>
      <dgm:spPr/>
      <dgm:t>
        <a:bodyPr/>
        <a:lstStyle/>
        <a:p>
          <a:endParaRPr lang="bg-BG"/>
        </a:p>
      </dgm:t>
    </dgm:pt>
    <dgm:pt modelId="{E8BD2D7F-BA35-422F-B953-E7E0CB33D45F}" type="pres">
      <dgm:prSet presAssocID="{EBE93670-7D50-48EC-9015-A3504A66D188}" presName="hierRoot3" presStyleCnt="0"/>
      <dgm:spPr/>
    </dgm:pt>
    <dgm:pt modelId="{37F70BD2-BD56-41BE-98B7-EF0B75F9A1FB}" type="pres">
      <dgm:prSet presAssocID="{EBE93670-7D50-48EC-9015-A3504A66D188}" presName="composite3" presStyleCnt="0"/>
      <dgm:spPr/>
    </dgm:pt>
    <dgm:pt modelId="{7060E552-03E3-4E1A-8767-4216B45A452A}" type="pres">
      <dgm:prSet presAssocID="{EBE93670-7D50-48EC-9015-A3504A66D188}" presName="background3" presStyleLbl="node3" presStyleIdx="2" presStyleCnt="4"/>
      <dgm:spPr/>
    </dgm:pt>
    <dgm:pt modelId="{B90125FA-8946-4F68-84F6-4E462EFB7FF9}" type="pres">
      <dgm:prSet presAssocID="{EBE93670-7D50-48EC-9015-A3504A66D188}" presName="text3" presStyleLbl="fgAcc3" presStyleIdx="2" presStyleCnt="4">
        <dgm:presLayoutVars>
          <dgm:chPref val="3"/>
        </dgm:presLayoutVars>
      </dgm:prSet>
      <dgm:spPr/>
      <dgm:t>
        <a:bodyPr/>
        <a:lstStyle/>
        <a:p>
          <a:endParaRPr lang="bg-BG"/>
        </a:p>
      </dgm:t>
    </dgm:pt>
    <dgm:pt modelId="{A71D566C-95C3-4D5F-A458-5DA3504B123B}" type="pres">
      <dgm:prSet presAssocID="{EBE93670-7D50-48EC-9015-A3504A66D188}" presName="hierChild4" presStyleCnt="0"/>
      <dgm:spPr/>
    </dgm:pt>
    <dgm:pt modelId="{CD452403-27B2-4942-91CC-0BFC000C741F}" type="pres">
      <dgm:prSet presAssocID="{45880339-28A1-428B-9D2D-C87CC3A3A57B}" presName="Name17" presStyleLbl="parChTrans1D3" presStyleIdx="3" presStyleCnt="4"/>
      <dgm:spPr/>
      <dgm:t>
        <a:bodyPr/>
        <a:lstStyle/>
        <a:p>
          <a:endParaRPr lang="bg-BG"/>
        </a:p>
      </dgm:t>
    </dgm:pt>
    <dgm:pt modelId="{AF25DD16-5D84-44F9-8A11-FD59B5CDE72D}" type="pres">
      <dgm:prSet presAssocID="{D82A68D9-6DE0-4C38-8800-383A048E21A4}" presName="hierRoot3" presStyleCnt="0"/>
      <dgm:spPr/>
    </dgm:pt>
    <dgm:pt modelId="{B0911B66-3656-4FA2-B080-8913F54A7928}" type="pres">
      <dgm:prSet presAssocID="{D82A68D9-6DE0-4C38-8800-383A048E21A4}" presName="composite3" presStyleCnt="0"/>
      <dgm:spPr/>
    </dgm:pt>
    <dgm:pt modelId="{0BC22553-A000-4B08-A7DD-5EA95B328969}" type="pres">
      <dgm:prSet presAssocID="{D82A68D9-6DE0-4C38-8800-383A048E21A4}" presName="background3" presStyleLbl="node3" presStyleIdx="3" presStyleCnt="4"/>
      <dgm:spPr/>
    </dgm:pt>
    <dgm:pt modelId="{342D3716-0653-4ADF-9802-7376E4B77E3D}" type="pres">
      <dgm:prSet presAssocID="{D82A68D9-6DE0-4C38-8800-383A048E21A4}" presName="text3" presStyleLbl="fgAcc3" presStyleIdx="3" presStyleCnt="4">
        <dgm:presLayoutVars>
          <dgm:chPref val="3"/>
        </dgm:presLayoutVars>
      </dgm:prSet>
      <dgm:spPr/>
      <dgm:t>
        <a:bodyPr/>
        <a:lstStyle/>
        <a:p>
          <a:endParaRPr lang="bg-BG"/>
        </a:p>
      </dgm:t>
    </dgm:pt>
    <dgm:pt modelId="{B930EBA1-EA21-4589-9645-EFBD8FB6B9B6}" type="pres">
      <dgm:prSet presAssocID="{D82A68D9-6DE0-4C38-8800-383A048E21A4}" presName="hierChild4" presStyleCnt="0"/>
      <dgm:spPr/>
    </dgm:pt>
  </dgm:ptLst>
  <dgm:cxnLst>
    <dgm:cxn modelId="{B9B7AF24-F748-43B1-A5C3-BDAB95F29720}" type="presOf" srcId="{697E6891-87B6-4AD9-8C2F-FA7246B0D61F}" destId="{466D3C56-8A4A-4DCD-83C8-2FF4C367A322}" srcOrd="0" destOrd="0" presId="urn:microsoft.com/office/officeart/2005/8/layout/hierarchy1"/>
    <dgm:cxn modelId="{08C9CF0C-E197-4B07-9237-D58B25E05F22}" type="presOf" srcId="{EBE93670-7D50-48EC-9015-A3504A66D188}" destId="{B90125FA-8946-4F68-84F6-4E462EFB7FF9}" srcOrd="0" destOrd="0" presId="urn:microsoft.com/office/officeart/2005/8/layout/hierarchy1"/>
    <dgm:cxn modelId="{30E8B8FB-AC01-47A4-98EA-BFA5F3EA0DA5}" type="presOf" srcId="{261314B6-D39D-4826-8753-239EAD5CB51F}" destId="{0F2331D5-AFAF-4E3C-A657-356FA0B32522}" srcOrd="0" destOrd="0" presId="urn:microsoft.com/office/officeart/2005/8/layout/hierarchy1"/>
    <dgm:cxn modelId="{64DADFA2-02EE-42A2-8DC9-C4C0062231C5}" type="presOf" srcId="{BEBB1A4E-57C8-45A2-ACDC-AD03028A523F}" destId="{57CF851D-2BB1-4E0A-ACF8-65CB8E6BC488}" srcOrd="0" destOrd="0" presId="urn:microsoft.com/office/officeart/2005/8/layout/hierarchy1"/>
    <dgm:cxn modelId="{71B531BA-C29B-4796-9D1D-695831684EB8}" type="presOf" srcId="{2E0E91ED-1B71-4BA1-BD2A-87C6539BA75B}" destId="{8B0CE812-5895-4D3D-AF38-642B70E58394}" srcOrd="0" destOrd="0" presId="urn:microsoft.com/office/officeart/2005/8/layout/hierarchy1"/>
    <dgm:cxn modelId="{C421CCFB-3D1D-48F7-BC27-18FCB9E32EB2}" type="presOf" srcId="{CF0F8CC0-BAAB-42AA-8615-3F917F910541}" destId="{13D8F0BB-DCF9-4C88-94ED-7993FCC677C0}" srcOrd="0" destOrd="0" presId="urn:microsoft.com/office/officeart/2005/8/layout/hierarchy1"/>
    <dgm:cxn modelId="{5DEBAE58-0BCB-47E8-A39E-C745097AA78E}" type="presOf" srcId="{45880339-28A1-428B-9D2D-C87CC3A3A57B}" destId="{CD452403-27B2-4942-91CC-0BFC000C741F}" srcOrd="0" destOrd="0" presId="urn:microsoft.com/office/officeart/2005/8/layout/hierarchy1"/>
    <dgm:cxn modelId="{3691AF14-B8E5-4D49-A464-DA1E0FE2085A}" srcId="{041ADD06-524A-48F0-942D-7D796ADB2AF3}" destId="{CF0F8CC0-BAAB-42AA-8615-3F917F910541}" srcOrd="0" destOrd="0" parTransId="{690AD363-EB56-4A96-9970-CE7B83109B1D}" sibTransId="{6D0E6943-E27E-4946-B528-EC49CA385B60}"/>
    <dgm:cxn modelId="{9AA58ECB-7F92-4F31-BE5E-DA28DB2AEBC9}" type="presOf" srcId="{690AD363-EB56-4A96-9970-CE7B83109B1D}" destId="{86BB53DD-1AA3-4661-9275-FF06CC66FE79}" srcOrd="0" destOrd="0" presId="urn:microsoft.com/office/officeart/2005/8/layout/hierarchy1"/>
    <dgm:cxn modelId="{8B09986E-2252-43FC-BBDE-187E9E9A76E0}" srcId="{697E6891-87B6-4AD9-8C2F-FA7246B0D61F}" destId="{041ADD06-524A-48F0-942D-7D796ADB2AF3}" srcOrd="0" destOrd="0" parTransId="{D9F90341-6A7C-49C1-8AC0-5248C4D39F71}" sibTransId="{815693E1-CF01-4109-847F-F1E89F19CF46}"/>
    <dgm:cxn modelId="{0BEF7BD9-B318-44CA-8FE8-07C9EE7B2F12}" srcId="{261314B6-D39D-4826-8753-239EAD5CB51F}" destId="{697E6891-87B6-4AD9-8C2F-FA7246B0D61F}" srcOrd="0" destOrd="0" parTransId="{6A0339D7-EF40-4BAD-B0EE-5CE42994702E}" sibTransId="{07E37B5F-1FE3-411F-88FD-345F6EEDCACD}"/>
    <dgm:cxn modelId="{1668AF08-0C49-4E09-BD31-868EBAB69840}" type="presOf" srcId="{D7F2A8B4-8212-46D9-A664-A4C0BF2BF35A}" destId="{596B127D-A7DE-433B-89FF-CCBAB23B00AE}" srcOrd="0" destOrd="0" presId="urn:microsoft.com/office/officeart/2005/8/layout/hierarchy1"/>
    <dgm:cxn modelId="{EC6E999B-21DA-42FB-96CA-F78F0D08860C}" type="presOf" srcId="{041ADD06-524A-48F0-942D-7D796ADB2AF3}" destId="{A1D2883C-3842-4080-9C13-7FBF532526AC}" srcOrd="0" destOrd="0" presId="urn:microsoft.com/office/officeart/2005/8/layout/hierarchy1"/>
    <dgm:cxn modelId="{79EB869C-5ECE-4825-947E-F460AB3308CA}" type="presOf" srcId="{8171F1D4-A2DA-4E27-9E64-8CF3697872F7}" destId="{980547A5-2EDC-4A99-9E96-D9668330CFD3}" srcOrd="0" destOrd="0" presId="urn:microsoft.com/office/officeart/2005/8/layout/hierarchy1"/>
    <dgm:cxn modelId="{33DFCC7D-BD54-4F28-8DF4-61522CF14D75}" srcId="{2E0E91ED-1B71-4BA1-BD2A-87C6539BA75B}" destId="{D82A68D9-6DE0-4C38-8800-383A048E21A4}" srcOrd="1" destOrd="0" parTransId="{45880339-28A1-428B-9D2D-C87CC3A3A57B}" sibTransId="{EEBE96AC-8F38-4473-8C94-3597B4CCDCC4}"/>
    <dgm:cxn modelId="{98D70F77-D0B9-44C4-833B-E06DB207FA26}" type="presOf" srcId="{D82A68D9-6DE0-4C38-8800-383A048E21A4}" destId="{342D3716-0653-4ADF-9802-7376E4B77E3D}" srcOrd="0" destOrd="0" presId="urn:microsoft.com/office/officeart/2005/8/layout/hierarchy1"/>
    <dgm:cxn modelId="{7CB01DBF-BCC0-4332-B85C-3E9B79C682F8}" srcId="{2E0E91ED-1B71-4BA1-BD2A-87C6539BA75B}" destId="{EBE93670-7D50-48EC-9015-A3504A66D188}" srcOrd="0" destOrd="0" parTransId="{BEBB1A4E-57C8-45A2-ACDC-AD03028A523F}" sibTransId="{7E9654FD-AF03-4FC1-B445-F5AA7AC7F7DB}"/>
    <dgm:cxn modelId="{D18DE7E2-BA0F-404A-A02D-D69E116A667E}" type="presOf" srcId="{D9F90341-6A7C-49C1-8AC0-5248C4D39F71}" destId="{06FE55B9-72F2-4555-B60A-DAAAB383A0FE}" srcOrd="0" destOrd="0" presId="urn:microsoft.com/office/officeart/2005/8/layout/hierarchy1"/>
    <dgm:cxn modelId="{17C895A1-C222-4033-8F9A-E4B0A16F2002}" srcId="{697E6891-87B6-4AD9-8C2F-FA7246B0D61F}" destId="{2E0E91ED-1B71-4BA1-BD2A-87C6539BA75B}" srcOrd="1" destOrd="0" parTransId="{727974D1-4FBE-4D3B-809F-1835C51872AF}" sibTransId="{A48B7F78-41CF-4B9D-92D8-38D30558147A}"/>
    <dgm:cxn modelId="{23996617-286C-4741-826C-463A218C8B09}" srcId="{041ADD06-524A-48F0-942D-7D796ADB2AF3}" destId="{8171F1D4-A2DA-4E27-9E64-8CF3697872F7}" srcOrd="1" destOrd="0" parTransId="{D7F2A8B4-8212-46D9-A664-A4C0BF2BF35A}" sibTransId="{9472229F-D77C-4BE4-921C-CC661A8FE37C}"/>
    <dgm:cxn modelId="{40B1A6BE-B4D2-4DA1-9C7E-199BBD9FB12B}" type="presOf" srcId="{727974D1-4FBE-4D3B-809F-1835C51872AF}" destId="{CCDCC0DA-7D03-4BC9-87F3-F07BA22A9999}" srcOrd="0" destOrd="0" presId="urn:microsoft.com/office/officeart/2005/8/layout/hierarchy1"/>
    <dgm:cxn modelId="{1B1A09CA-06BC-4178-A063-3B5423F3B9D4}" type="presParOf" srcId="{0F2331D5-AFAF-4E3C-A657-356FA0B32522}" destId="{4F3B36AE-8C1F-497A-8C89-EAEE8BA3568B}" srcOrd="0" destOrd="0" presId="urn:microsoft.com/office/officeart/2005/8/layout/hierarchy1"/>
    <dgm:cxn modelId="{FAF8BEC8-BB61-45F0-9700-471AB6D12404}" type="presParOf" srcId="{4F3B36AE-8C1F-497A-8C89-EAEE8BA3568B}" destId="{6871CE92-253B-450F-9932-A9E786541FD2}" srcOrd="0" destOrd="0" presId="urn:microsoft.com/office/officeart/2005/8/layout/hierarchy1"/>
    <dgm:cxn modelId="{4ACFA0F3-D97F-4DEC-AA07-7B864186FD7F}" type="presParOf" srcId="{6871CE92-253B-450F-9932-A9E786541FD2}" destId="{411A4B72-BBE8-44AD-9313-02A1BFD9F114}" srcOrd="0" destOrd="0" presId="urn:microsoft.com/office/officeart/2005/8/layout/hierarchy1"/>
    <dgm:cxn modelId="{6C1B8D06-AFBD-4D02-AF1A-49A24CC511CC}" type="presParOf" srcId="{6871CE92-253B-450F-9932-A9E786541FD2}" destId="{466D3C56-8A4A-4DCD-83C8-2FF4C367A322}" srcOrd="1" destOrd="0" presId="urn:microsoft.com/office/officeart/2005/8/layout/hierarchy1"/>
    <dgm:cxn modelId="{29C28213-0909-408D-830D-3139B25AF9B1}" type="presParOf" srcId="{4F3B36AE-8C1F-497A-8C89-EAEE8BA3568B}" destId="{A7336975-1A79-4E5E-9F3A-0A5321118A62}" srcOrd="1" destOrd="0" presId="urn:microsoft.com/office/officeart/2005/8/layout/hierarchy1"/>
    <dgm:cxn modelId="{BE9E060A-B93D-4A97-9FE6-32477F263266}" type="presParOf" srcId="{A7336975-1A79-4E5E-9F3A-0A5321118A62}" destId="{06FE55B9-72F2-4555-B60A-DAAAB383A0FE}" srcOrd="0" destOrd="0" presId="urn:microsoft.com/office/officeart/2005/8/layout/hierarchy1"/>
    <dgm:cxn modelId="{E299A61D-7A01-43A0-8876-0EFE986D56D4}" type="presParOf" srcId="{A7336975-1A79-4E5E-9F3A-0A5321118A62}" destId="{1D2430B0-AD82-405C-B9F2-BBE9DEAFAA48}" srcOrd="1" destOrd="0" presId="urn:microsoft.com/office/officeart/2005/8/layout/hierarchy1"/>
    <dgm:cxn modelId="{2C98777B-3BE9-4E6D-8867-A331A1BF3DB9}" type="presParOf" srcId="{1D2430B0-AD82-405C-B9F2-BBE9DEAFAA48}" destId="{530A38AB-64C8-4996-B6E1-82108AD6FE93}" srcOrd="0" destOrd="0" presId="urn:microsoft.com/office/officeart/2005/8/layout/hierarchy1"/>
    <dgm:cxn modelId="{92C075AF-B7C0-4B67-B526-961054642C9B}" type="presParOf" srcId="{530A38AB-64C8-4996-B6E1-82108AD6FE93}" destId="{1804B01E-7B42-4D59-8DF3-38EB9CBEE88E}" srcOrd="0" destOrd="0" presId="urn:microsoft.com/office/officeart/2005/8/layout/hierarchy1"/>
    <dgm:cxn modelId="{6BBC61E7-E7E1-455A-A4C0-6F1C45C0C258}" type="presParOf" srcId="{530A38AB-64C8-4996-B6E1-82108AD6FE93}" destId="{A1D2883C-3842-4080-9C13-7FBF532526AC}" srcOrd="1" destOrd="0" presId="urn:microsoft.com/office/officeart/2005/8/layout/hierarchy1"/>
    <dgm:cxn modelId="{0852B027-DC93-4FA4-8C4F-4EB01AAF0593}" type="presParOf" srcId="{1D2430B0-AD82-405C-B9F2-BBE9DEAFAA48}" destId="{8182A1AE-714A-476D-9EEF-C5BB71CD0D7B}" srcOrd="1" destOrd="0" presId="urn:microsoft.com/office/officeart/2005/8/layout/hierarchy1"/>
    <dgm:cxn modelId="{1311EE6F-8D0A-465F-BAA5-683E5A82D77D}" type="presParOf" srcId="{8182A1AE-714A-476D-9EEF-C5BB71CD0D7B}" destId="{86BB53DD-1AA3-4661-9275-FF06CC66FE79}" srcOrd="0" destOrd="0" presId="urn:microsoft.com/office/officeart/2005/8/layout/hierarchy1"/>
    <dgm:cxn modelId="{7F10B4A6-C4DB-4990-BE8A-8A8DC9608097}" type="presParOf" srcId="{8182A1AE-714A-476D-9EEF-C5BB71CD0D7B}" destId="{2E2A6D36-6297-4BE4-A593-548CCA80C2E8}" srcOrd="1" destOrd="0" presId="urn:microsoft.com/office/officeart/2005/8/layout/hierarchy1"/>
    <dgm:cxn modelId="{3870B33E-705B-4C67-8509-DA37A17F3052}" type="presParOf" srcId="{2E2A6D36-6297-4BE4-A593-548CCA80C2E8}" destId="{6713A5A3-62DE-46C0-88C2-19EF9A3469C6}" srcOrd="0" destOrd="0" presId="urn:microsoft.com/office/officeart/2005/8/layout/hierarchy1"/>
    <dgm:cxn modelId="{4ACB9965-DBF1-42EA-A3FC-8F1EB9806F34}" type="presParOf" srcId="{6713A5A3-62DE-46C0-88C2-19EF9A3469C6}" destId="{1DFBEA79-3DC4-4CF2-ADAE-0AB1CE23AC42}" srcOrd="0" destOrd="0" presId="urn:microsoft.com/office/officeart/2005/8/layout/hierarchy1"/>
    <dgm:cxn modelId="{8A986F1B-0B75-4F75-A795-7F7F631C497B}" type="presParOf" srcId="{6713A5A3-62DE-46C0-88C2-19EF9A3469C6}" destId="{13D8F0BB-DCF9-4C88-94ED-7993FCC677C0}" srcOrd="1" destOrd="0" presId="urn:microsoft.com/office/officeart/2005/8/layout/hierarchy1"/>
    <dgm:cxn modelId="{3118352C-5084-406D-9874-C902F829B9A3}" type="presParOf" srcId="{2E2A6D36-6297-4BE4-A593-548CCA80C2E8}" destId="{9EE92920-2222-410B-88B2-59B121F1C1C2}" srcOrd="1" destOrd="0" presId="urn:microsoft.com/office/officeart/2005/8/layout/hierarchy1"/>
    <dgm:cxn modelId="{67425633-1EF6-4D5E-9C71-7BA6F3D32486}" type="presParOf" srcId="{8182A1AE-714A-476D-9EEF-C5BB71CD0D7B}" destId="{596B127D-A7DE-433B-89FF-CCBAB23B00AE}" srcOrd="2" destOrd="0" presId="urn:microsoft.com/office/officeart/2005/8/layout/hierarchy1"/>
    <dgm:cxn modelId="{9C06E2ED-8BD0-423E-8E8C-C9AF51088221}" type="presParOf" srcId="{8182A1AE-714A-476D-9EEF-C5BB71CD0D7B}" destId="{1ED51949-C4AF-4EC7-A6B4-F44E497581B8}" srcOrd="3" destOrd="0" presId="urn:microsoft.com/office/officeart/2005/8/layout/hierarchy1"/>
    <dgm:cxn modelId="{49432A9A-C620-4F4D-B971-7F1886AC5748}" type="presParOf" srcId="{1ED51949-C4AF-4EC7-A6B4-F44E497581B8}" destId="{B2F39F1B-C711-4989-98D9-529787E0B89D}" srcOrd="0" destOrd="0" presId="urn:microsoft.com/office/officeart/2005/8/layout/hierarchy1"/>
    <dgm:cxn modelId="{2184E28B-AF97-4D20-97D1-923D48A524AA}" type="presParOf" srcId="{B2F39F1B-C711-4989-98D9-529787E0B89D}" destId="{7DBA7E9B-F4F4-49FA-AA1E-5AEE8307D7E2}" srcOrd="0" destOrd="0" presId="urn:microsoft.com/office/officeart/2005/8/layout/hierarchy1"/>
    <dgm:cxn modelId="{3FF8578C-8B85-43DB-B809-48365C4D8034}" type="presParOf" srcId="{B2F39F1B-C711-4989-98D9-529787E0B89D}" destId="{980547A5-2EDC-4A99-9E96-D9668330CFD3}" srcOrd="1" destOrd="0" presId="urn:microsoft.com/office/officeart/2005/8/layout/hierarchy1"/>
    <dgm:cxn modelId="{2170248C-BB4D-487D-B176-F52E6BA5F6B6}" type="presParOf" srcId="{1ED51949-C4AF-4EC7-A6B4-F44E497581B8}" destId="{CC4DB9A3-951F-4240-92B9-CCF3EC814D46}" srcOrd="1" destOrd="0" presId="urn:microsoft.com/office/officeart/2005/8/layout/hierarchy1"/>
    <dgm:cxn modelId="{046CC08C-74A1-4FDF-85DF-80EA0BB921CA}" type="presParOf" srcId="{A7336975-1A79-4E5E-9F3A-0A5321118A62}" destId="{CCDCC0DA-7D03-4BC9-87F3-F07BA22A9999}" srcOrd="2" destOrd="0" presId="urn:microsoft.com/office/officeart/2005/8/layout/hierarchy1"/>
    <dgm:cxn modelId="{EB23B044-7EB1-471F-8AB2-1E22B213CDB6}" type="presParOf" srcId="{A7336975-1A79-4E5E-9F3A-0A5321118A62}" destId="{9689F7D9-DB3B-42D7-A6CC-C2BD34CBDBC6}" srcOrd="3" destOrd="0" presId="urn:microsoft.com/office/officeart/2005/8/layout/hierarchy1"/>
    <dgm:cxn modelId="{5B0E905C-90AB-487A-9789-B8EC1C679492}" type="presParOf" srcId="{9689F7D9-DB3B-42D7-A6CC-C2BD34CBDBC6}" destId="{852F02CC-8CEF-4DA7-8776-9FB33199C409}" srcOrd="0" destOrd="0" presId="urn:microsoft.com/office/officeart/2005/8/layout/hierarchy1"/>
    <dgm:cxn modelId="{E1B3336F-9200-489A-910F-E4FC81D4C4BC}" type="presParOf" srcId="{852F02CC-8CEF-4DA7-8776-9FB33199C409}" destId="{31B41AD2-12D2-4FED-844E-C568F601C817}" srcOrd="0" destOrd="0" presId="urn:microsoft.com/office/officeart/2005/8/layout/hierarchy1"/>
    <dgm:cxn modelId="{E8B07FD7-482B-4946-8819-20A3727CEB16}" type="presParOf" srcId="{852F02CC-8CEF-4DA7-8776-9FB33199C409}" destId="{8B0CE812-5895-4D3D-AF38-642B70E58394}" srcOrd="1" destOrd="0" presId="urn:microsoft.com/office/officeart/2005/8/layout/hierarchy1"/>
    <dgm:cxn modelId="{6C7B477C-C5CA-4245-947E-66DBAFD56FD5}" type="presParOf" srcId="{9689F7D9-DB3B-42D7-A6CC-C2BD34CBDBC6}" destId="{9DB2F2DF-8BCD-4ED6-A474-6FED675161D2}" srcOrd="1" destOrd="0" presId="urn:microsoft.com/office/officeart/2005/8/layout/hierarchy1"/>
    <dgm:cxn modelId="{63C4F290-FCF2-4232-BEF9-4A049CF39BB6}" type="presParOf" srcId="{9DB2F2DF-8BCD-4ED6-A474-6FED675161D2}" destId="{57CF851D-2BB1-4E0A-ACF8-65CB8E6BC488}" srcOrd="0" destOrd="0" presId="urn:microsoft.com/office/officeart/2005/8/layout/hierarchy1"/>
    <dgm:cxn modelId="{9EF0DEE9-C82F-45FC-97BC-CCD5B969981E}" type="presParOf" srcId="{9DB2F2DF-8BCD-4ED6-A474-6FED675161D2}" destId="{E8BD2D7F-BA35-422F-B953-E7E0CB33D45F}" srcOrd="1" destOrd="0" presId="urn:microsoft.com/office/officeart/2005/8/layout/hierarchy1"/>
    <dgm:cxn modelId="{880D924D-CA28-4C28-A1EC-63669F7AA736}" type="presParOf" srcId="{E8BD2D7F-BA35-422F-B953-E7E0CB33D45F}" destId="{37F70BD2-BD56-41BE-98B7-EF0B75F9A1FB}" srcOrd="0" destOrd="0" presId="urn:microsoft.com/office/officeart/2005/8/layout/hierarchy1"/>
    <dgm:cxn modelId="{9930E0C7-AAED-4A34-891E-D91301157854}" type="presParOf" srcId="{37F70BD2-BD56-41BE-98B7-EF0B75F9A1FB}" destId="{7060E552-03E3-4E1A-8767-4216B45A452A}" srcOrd="0" destOrd="0" presId="urn:microsoft.com/office/officeart/2005/8/layout/hierarchy1"/>
    <dgm:cxn modelId="{FCD05459-7B05-4193-8202-DB363871AC6C}" type="presParOf" srcId="{37F70BD2-BD56-41BE-98B7-EF0B75F9A1FB}" destId="{B90125FA-8946-4F68-84F6-4E462EFB7FF9}" srcOrd="1" destOrd="0" presId="urn:microsoft.com/office/officeart/2005/8/layout/hierarchy1"/>
    <dgm:cxn modelId="{282F8447-048A-477E-A975-4023FA06F1A3}" type="presParOf" srcId="{E8BD2D7F-BA35-422F-B953-E7E0CB33D45F}" destId="{A71D566C-95C3-4D5F-A458-5DA3504B123B}" srcOrd="1" destOrd="0" presId="urn:microsoft.com/office/officeart/2005/8/layout/hierarchy1"/>
    <dgm:cxn modelId="{754E468F-07E5-4BBE-ADFF-893F46279819}" type="presParOf" srcId="{9DB2F2DF-8BCD-4ED6-A474-6FED675161D2}" destId="{CD452403-27B2-4942-91CC-0BFC000C741F}" srcOrd="2" destOrd="0" presId="urn:microsoft.com/office/officeart/2005/8/layout/hierarchy1"/>
    <dgm:cxn modelId="{18EEEA31-8091-4047-B8AF-3941DCA827B2}" type="presParOf" srcId="{9DB2F2DF-8BCD-4ED6-A474-6FED675161D2}" destId="{AF25DD16-5D84-44F9-8A11-FD59B5CDE72D}" srcOrd="3" destOrd="0" presId="urn:microsoft.com/office/officeart/2005/8/layout/hierarchy1"/>
    <dgm:cxn modelId="{62909025-F540-43A2-8D28-68A10820F664}" type="presParOf" srcId="{AF25DD16-5D84-44F9-8A11-FD59B5CDE72D}" destId="{B0911B66-3656-4FA2-B080-8913F54A7928}" srcOrd="0" destOrd="0" presId="urn:microsoft.com/office/officeart/2005/8/layout/hierarchy1"/>
    <dgm:cxn modelId="{269A23C4-DD56-4363-900F-A61B640B5C4D}" type="presParOf" srcId="{B0911B66-3656-4FA2-B080-8913F54A7928}" destId="{0BC22553-A000-4B08-A7DD-5EA95B328969}" srcOrd="0" destOrd="0" presId="urn:microsoft.com/office/officeart/2005/8/layout/hierarchy1"/>
    <dgm:cxn modelId="{66E89461-B7B8-4FDE-A6C2-356E78B07ED7}" type="presParOf" srcId="{B0911B66-3656-4FA2-B080-8913F54A7928}" destId="{342D3716-0653-4ADF-9802-7376E4B77E3D}" srcOrd="1" destOrd="0" presId="urn:microsoft.com/office/officeart/2005/8/layout/hierarchy1"/>
    <dgm:cxn modelId="{543D3B34-855C-4470-9EDF-6E51A25003BD}" type="presParOf" srcId="{AF25DD16-5D84-44F9-8A11-FD59B5CDE72D}" destId="{B930EBA1-EA21-4589-9645-EFBD8FB6B9B6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D452403-27B2-4942-91CC-0BFC000C741F}">
      <dsp:nvSpPr>
        <dsp:cNvPr id="0" name=""/>
        <dsp:cNvSpPr/>
      </dsp:nvSpPr>
      <dsp:spPr>
        <a:xfrm>
          <a:off x="4248327" y="1851038"/>
          <a:ext cx="724204" cy="34465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34872"/>
              </a:lnTo>
              <a:lnTo>
                <a:pt x="724204" y="234872"/>
              </a:lnTo>
              <a:lnTo>
                <a:pt x="724204" y="344655"/>
              </a:lnTo>
            </a:path>
          </a:pathLst>
        </a:custGeom>
        <a:noFill/>
        <a:ln w="12700" cap="flat" cmpd="sng" algn="ctr">
          <a:solidFill>
            <a:schemeClr val="accent6">
              <a:tint val="7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7CF851D-2BB1-4E0A-ACF8-65CB8E6BC488}">
      <dsp:nvSpPr>
        <dsp:cNvPr id="0" name=""/>
        <dsp:cNvSpPr/>
      </dsp:nvSpPr>
      <dsp:spPr>
        <a:xfrm>
          <a:off x="3524123" y="1851038"/>
          <a:ext cx="724204" cy="344655"/>
        </a:xfrm>
        <a:custGeom>
          <a:avLst/>
          <a:gdLst/>
          <a:ahLst/>
          <a:cxnLst/>
          <a:rect l="0" t="0" r="0" b="0"/>
          <a:pathLst>
            <a:path>
              <a:moveTo>
                <a:pt x="724204" y="0"/>
              </a:moveTo>
              <a:lnTo>
                <a:pt x="724204" y="234872"/>
              </a:lnTo>
              <a:lnTo>
                <a:pt x="0" y="234872"/>
              </a:lnTo>
              <a:lnTo>
                <a:pt x="0" y="344655"/>
              </a:lnTo>
            </a:path>
          </a:pathLst>
        </a:custGeom>
        <a:noFill/>
        <a:ln w="12700" cap="flat" cmpd="sng" algn="ctr">
          <a:solidFill>
            <a:schemeClr val="accent6">
              <a:tint val="7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CDCC0DA-7D03-4BC9-87F3-F07BA22A9999}">
      <dsp:nvSpPr>
        <dsp:cNvPr id="0" name=""/>
        <dsp:cNvSpPr/>
      </dsp:nvSpPr>
      <dsp:spPr>
        <a:xfrm>
          <a:off x="2799918" y="753868"/>
          <a:ext cx="1448409" cy="34465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34872"/>
              </a:lnTo>
              <a:lnTo>
                <a:pt x="1448409" y="234872"/>
              </a:lnTo>
              <a:lnTo>
                <a:pt x="1448409" y="344655"/>
              </a:lnTo>
            </a:path>
          </a:pathLst>
        </a:custGeom>
        <a:noFill/>
        <a:ln w="12700" cap="flat" cmpd="sng" algn="ctr">
          <a:solidFill>
            <a:schemeClr val="accent6">
              <a:tint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96B127D-A7DE-433B-89FF-CCBAB23B00AE}">
      <dsp:nvSpPr>
        <dsp:cNvPr id="0" name=""/>
        <dsp:cNvSpPr/>
      </dsp:nvSpPr>
      <dsp:spPr>
        <a:xfrm>
          <a:off x="1351508" y="1851038"/>
          <a:ext cx="724204" cy="34465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34872"/>
              </a:lnTo>
              <a:lnTo>
                <a:pt x="724204" y="234872"/>
              </a:lnTo>
              <a:lnTo>
                <a:pt x="724204" y="344655"/>
              </a:lnTo>
            </a:path>
          </a:pathLst>
        </a:custGeom>
        <a:noFill/>
        <a:ln w="12700" cap="flat" cmpd="sng" algn="ctr">
          <a:solidFill>
            <a:schemeClr val="accent6">
              <a:tint val="7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6BB53DD-1AA3-4661-9275-FF06CC66FE79}">
      <dsp:nvSpPr>
        <dsp:cNvPr id="0" name=""/>
        <dsp:cNvSpPr/>
      </dsp:nvSpPr>
      <dsp:spPr>
        <a:xfrm>
          <a:off x="627303" y="1851038"/>
          <a:ext cx="724204" cy="344655"/>
        </a:xfrm>
        <a:custGeom>
          <a:avLst/>
          <a:gdLst/>
          <a:ahLst/>
          <a:cxnLst/>
          <a:rect l="0" t="0" r="0" b="0"/>
          <a:pathLst>
            <a:path>
              <a:moveTo>
                <a:pt x="724204" y="0"/>
              </a:moveTo>
              <a:lnTo>
                <a:pt x="724204" y="234872"/>
              </a:lnTo>
              <a:lnTo>
                <a:pt x="0" y="234872"/>
              </a:lnTo>
              <a:lnTo>
                <a:pt x="0" y="344655"/>
              </a:lnTo>
            </a:path>
          </a:pathLst>
        </a:custGeom>
        <a:noFill/>
        <a:ln w="12700" cap="flat" cmpd="sng" algn="ctr">
          <a:solidFill>
            <a:schemeClr val="accent6">
              <a:tint val="7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6FE55B9-72F2-4555-B60A-DAAAB383A0FE}">
      <dsp:nvSpPr>
        <dsp:cNvPr id="0" name=""/>
        <dsp:cNvSpPr/>
      </dsp:nvSpPr>
      <dsp:spPr>
        <a:xfrm>
          <a:off x="1351508" y="753868"/>
          <a:ext cx="1448409" cy="344655"/>
        </a:xfrm>
        <a:custGeom>
          <a:avLst/>
          <a:gdLst/>
          <a:ahLst/>
          <a:cxnLst/>
          <a:rect l="0" t="0" r="0" b="0"/>
          <a:pathLst>
            <a:path>
              <a:moveTo>
                <a:pt x="1448409" y="0"/>
              </a:moveTo>
              <a:lnTo>
                <a:pt x="1448409" y="234872"/>
              </a:lnTo>
              <a:lnTo>
                <a:pt x="0" y="234872"/>
              </a:lnTo>
              <a:lnTo>
                <a:pt x="0" y="344655"/>
              </a:lnTo>
            </a:path>
          </a:pathLst>
        </a:custGeom>
        <a:noFill/>
        <a:ln w="12700" cap="flat" cmpd="sng" algn="ctr">
          <a:solidFill>
            <a:schemeClr val="accent6">
              <a:tint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11A4B72-BBE8-44AD-9313-02A1BFD9F114}">
      <dsp:nvSpPr>
        <dsp:cNvPr id="0" name=""/>
        <dsp:cNvSpPr/>
      </dsp:nvSpPr>
      <dsp:spPr>
        <a:xfrm>
          <a:off x="2207386" y="1353"/>
          <a:ext cx="1185062" cy="752514"/>
        </a:xfrm>
        <a:prstGeom prst="roundRect">
          <a:avLst>
            <a:gd name="adj" fmla="val 10000"/>
          </a:avLst>
        </a:prstGeom>
        <a:solidFill>
          <a:schemeClr val="accent6">
            <a:shade val="6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66D3C56-8A4A-4DCD-83C8-2FF4C367A322}">
      <dsp:nvSpPr>
        <dsp:cNvPr id="0" name=""/>
        <dsp:cNvSpPr/>
      </dsp:nvSpPr>
      <dsp:spPr>
        <a:xfrm>
          <a:off x="2339060" y="126443"/>
          <a:ext cx="1185062" cy="752514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600" kern="1200">
              <a:latin typeface="Calibri" panose="020F0502020204030204"/>
              <a:ea typeface="+mn-ea"/>
              <a:cs typeface="+mn-cs"/>
            </a:rPr>
            <a:t>Визия Хасково</a:t>
          </a:r>
          <a:endParaRPr lang="en-US" sz="600" kern="1200">
            <a:latin typeface="Calibri" panose="020F0502020204030204"/>
            <a:ea typeface="+mn-ea"/>
            <a:cs typeface="+mn-cs"/>
          </a:endParaRPr>
        </a:p>
      </dsp:txBody>
      <dsp:txXfrm>
        <a:off x="2339060" y="126443"/>
        <a:ext cx="1185062" cy="752514"/>
      </dsp:txXfrm>
    </dsp:sp>
    <dsp:sp modelId="{1804B01E-7B42-4D59-8DF3-38EB9CBEE88E}">
      <dsp:nvSpPr>
        <dsp:cNvPr id="0" name=""/>
        <dsp:cNvSpPr/>
      </dsp:nvSpPr>
      <dsp:spPr>
        <a:xfrm>
          <a:off x="758977" y="1098524"/>
          <a:ext cx="1185062" cy="752514"/>
        </a:xfrm>
        <a:prstGeom prst="roundRect">
          <a:avLst>
            <a:gd name="adj" fmla="val 10000"/>
          </a:avLst>
        </a:prstGeom>
        <a:solidFill>
          <a:schemeClr val="accent6">
            <a:shade val="8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1D2883C-3842-4080-9C13-7FBF532526AC}">
      <dsp:nvSpPr>
        <dsp:cNvPr id="0" name=""/>
        <dsp:cNvSpPr/>
      </dsp:nvSpPr>
      <dsp:spPr>
        <a:xfrm>
          <a:off x="890650" y="1223614"/>
          <a:ext cx="1185062" cy="752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tint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bg-BG" sz="600" kern="1200">
              <a:latin typeface="Calibri" panose="020F0502020204030204"/>
              <a:ea typeface="+mn-ea"/>
              <a:cs typeface="+mn-cs"/>
            </a:rPr>
            <a:t>Стратегическа цел 1. </a:t>
          </a:r>
          <a:r>
            <a:rPr lang="ru-RU" sz="600" kern="1200">
              <a:latin typeface="Calibri" panose="020F0502020204030204"/>
              <a:ea typeface="+mn-ea"/>
              <a:cs typeface="+mn-cs"/>
            </a:rPr>
            <a:t>Децентрализация на културната активност и стимулиране на гражданското участие и хармонично развитие на културната среда</a:t>
          </a:r>
          <a:endParaRPr lang="en-US" sz="600" kern="1200">
            <a:latin typeface="Calibri" panose="020F0502020204030204"/>
            <a:ea typeface="+mn-ea"/>
            <a:cs typeface="+mn-cs"/>
          </a:endParaRPr>
        </a:p>
      </dsp:txBody>
      <dsp:txXfrm>
        <a:off x="912690" y="1245654"/>
        <a:ext cx="1140982" cy="708434"/>
      </dsp:txXfrm>
    </dsp:sp>
    <dsp:sp modelId="{1DFBEA79-3DC4-4CF2-ADAE-0AB1CE23AC42}">
      <dsp:nvSpPr>
        <dsp:cNvPr id="0" name=""/>
        <dsp:cNvSpPr/>
      </dsp:nvSpPr>
      <dsp:spPr>
        <a:xfrm>
          <a:off x="34772" y="2195694"/>
          <a:ext cx="1185062" cy="752514"/>
        </a:xfrm>
        <a:prstGeom prst="roundRect">
          <a:avLst>
            <a:gd name="adj" fmla="val 10000"/>
          </a:avLst>
        </a:prstGeom>
        <a:solidFill>
          <a:schemeClr val="accent6">
            <a:tint val="99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3D8F0BB-DCF9-4C88-94ED-7993FCC677C0}">
      <dsp:nvSpPr>
        <dsp:cNvPr id="0" name=""/>
        <dsp:cNvSpPr/>
      </dsp:nvSpPr>
      <dsp:spPr>
        <a:xfrm>
          <a:off x="166446" y="2320784"/>
          <a:ext cx="1185062" cy="752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tint val="7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600" kern="1200">
              <a:latin typeface="Calibri" panose="020F0502020204030204"/>
              <a:ea typeface="+mn-ea"/>
              <a:cs typeface="+mn-cs"/>
            </a:rPr>
            <a:t>ПРИОРИТЕТ 1. РАЗВИТИЕ НА ОРГАНИЗАЦИОНЕН, АДМИНИСТРАТИВЕН И ФИНАНСОВ КАПАЦИТЕТ</a:t>
          </a:r>
          <a:endParaRPr lang="en-US" sz="600" kern="1200">
            <a:latin typeface="Calibri" panose="020F0502020204030204"/>
            <a:ea typeface="+mn-ea"/>
            <a:cs typeface="+mn-cs"/>
          </a:endParaRP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00" kern="1200">
            <a:latin typeface="Calibri" panose="020F0502020204030204"/>
            <a:ea typeface="+mn-ea"/>
            <a:cs typeface="+mn-cs"/>
          </a:endParaRPr>
        </a:p>
      </dsp:txBody>
      <dsp:txXfrm>
        <a:off x="188486" y="2342824"/>
        <a:ext cx="1140982" cy="708434"/>
      </dsp:txXfrm>
    </dsp:sp>
    <dsp:sp modelId="{7DBA7E9B-F4F4-49FA-AA1E-5AEE8307D7E2}">
      <dsp:nvSpPr>
        <dsp:cNvPr id="0" name=""/>
        <dsp:cNvSpPr/>
      </dsp:nvSpPr>
      <dsp:spPr>
        <a:xfrm>
          <a:off x="1483182" y="2195694"/>
          <a:ext cx="1185062" cy="752514"/>
        </a:xfrm>
        <a:prstGeom prst="roundRect">
          <a:avLst>
            <a:gd name="adj" fmla="val 10000"/>
          </a:avLst>
        </a:prstGeom>
        <a:solidFill>
          <a:schemeClr val="accent6">
            <a:tint val="99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80547A5-2EDC-4A99-9E96-D9668330CFD3}">
      <dsp:nvSpPr>
        <dsp:cNvPr id="0" name=""/>
        <dsp:cNvSpPr/>
      </dsp:nvSpPr>
      <dsp:spPr>
        <a:xfrm>
          <a:off x="1614855" y="2320784"/>
          <a:ext cx="1185062" cy="752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tint val="7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600" kern="1200">
              <a:latin typeface="Calibri" panose="020F0502020204030204"/>
              <a:ea typeface="+mn-ea"/>
              <a:cs typeface="+mn-cs"/>
            </a:rPr>
            <a:t>ПРИОРИТЕТ 2. ДИВЕРСИФИКАЦИЯ НА КУЛТУРНОТО СЪДЪРЖАНИЕ</a:t>
          </a:r>
          <a:endParaRPr lang="en-US" sz="600" kern="1200">
            <a:latin typeface="Calibri" panose="020F0502020204030204"/>
            <a:ea typeface="+mn-ea"/>
            <a:cs typeface="+mn-cs"/>
          </a:endParaRPr>
        </a:p>
      </dsp:txBody>
      <dsp:txXfrm>
        <a:off x="1636895" y="2342824"/>
        <a:ext cx="1140982" cy="708434"/>
      </dsp:txXfrm>
    </dsp:sp>
    <dsp:sp modelId="{31B41AD2-12D2-4FED-844E-C568F601C817}">
      <dsp:nvSpPr>
        <dsp:cNvPr id="0" name=""/>
        <dsp:cNvSpPr/>
      </dsp:nvSpPr>
      <dsp:spPr>
        <a:xfrm>
          <a:off x="3655796" y="1098524"/>
          <a:ext cx="1185062" cy="752514"/>
        </a:xfrm>
        <a:prstGeom prst="roundRect">
          <a:avLst>
            <a:gd name="adj" fmla="val 10000"/>
          </a:avLst>
        </a:prstGeom>
        <a:solidFill>
          <a:schemeClr val="accent6">
            <a:shade val="8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B0CE812-5895-4D3D-AF38-642B70E58394}">
      <dsp:nvSpPr>
        <dsp:cNvPr id="0" name=""/>
        <dsp:cNvSpPr/>
      </dsp:nvSpPr>
      <dsp:spPr>
        <a:xfrm>
          <a:off x="3787470" y="1223614"/>
          <a:ext cx="1185062" cy="752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tint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600" kern="1200">
              <a:latin typeface="Calibri" panose="020F0502020204030204"/>
              <a:ea typeface="+mn-ea"/>
              <a:cs typeface="+mn-cs"/>
            </a:rPr>
            <a:t>Стратегическа цел 2. Създаване на устойчива екосистема за културните процеси и утвърждаване на интегриран модел за управление на културата</a:t>
          </a:r>
          <a:endParaRPr lang="en-US" sz="600" kern="1200">
            <a:latin typeface="Calibri" panose="020F0502020204030204"/>
            <a:ea typeface="+mn-ea"/>
            <a:cs typeface="+mn-cs"/>
          </a:endParaRPr>
        </a:p>
      </dsp:txBody>
      <dsp:txXfrm>
        <a:off x="3809510" y="1245654"/>
        <a:ext cx="1140982" cy="708434"/>
      </dsp:txXfrm>
    </dsp:sp>
    <dsp:sp modelId="{7060E552-03E3-4E1A-8767-4216B45A452A}">
      <dsp:nvSpPr>
        <dsp:cNvPr id="0" name=""/>
        <dsp:cNvSpPr/>
      </dsp:nvSpPr>
      <dsp:spPr>
        <a:xfrm>
          <a:off x="2931591" y="2195694"/>
          <a:ext cx="1185062" cy="752514"/>
        </a:xfrm>
        <a:prstGeom prst="roundRect">
          <a:avLst>
            <a:gd name="adj" fmla="val 10000"/>
          </a:avLst>
        </a:prstGeom>
        <a:solidFill>
          <a:schemeClr val="accent6">
            <a:tint val="99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90125FA-8946-4F68-84F6-4E462EFB7FF9}">
      <dsp:nvSpPr>
        <dsp:cNvPr id="0" name=""/>
        <dsp:cNvSpPr/>
      </dsp:nvSpPr>
      <dsp:spPr>
        <a:xfrm>
          <a:off x="3063265" y="2320784"/>
          <a:ext cx="1185062" cy="752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tint val="7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600" kern="1200">
              <a:latin typeface="Calibri" panose="020F0502020204030204"/>
              <a:ea typeface="+mn-ea"/>
              <a:cs typeface="+mn-cs"/>
            </a:rPr>
            <a:t> ПРИОРИТЕТ 3. ИНТЕГРИРАНО РАЗВИТИЕ НА ГРАДСКАТА СРЕДА ЗА КУЛТУРА</a:t>
          </a:r>
          <a:endParaRPr lang="en-US" sz="600" kern="1200">
            <a:latin typeface="Calibri" panose="020F0502020204030204"/>
            <a:ea typeface="+mn-ea"/>
            <a:cs typeface="+mn-cs"/>
          </a:endParaRPr>
        </a:p>
      </dsp:txBody>
      <dsp:txXfrm>
        <a:off x="3085305" y="2342824"/>
        <a:ext cx="1140982" cy="708434"/>
      </dsp:txXfrm>
    </dsp:sp>
    <dsp:sp modelId="{0BC22553-A000-4B08-A7DD-5EA95B328969}">
      <dsp:nvSpPr>
        <dsp:cNvPr id="0" name=""/>
        <dsp:cNvSpPr/>
      </dsp:nvSpPr>
      <dsp:spPr>
        <a:xfrm>
          <a:off x="4380001" y="2195694"/>
          <a:ext cx="1185062" cy="752514"/>
        </a:xfrm>
        <a:prstGeom prst="roundRect">
          <a:avLst>
            <a:gd name="adj" fmla="val 10000"/>
          </a:avLst>
        </a:prstGeom>
        <a:solidFill>
          <a:schemeClr val="accent6">
            <a:tint val="99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42D3716-0653-4ADF-9802-7376E4B77E3D}">
      <dsp:nvSpPr>
        <dsp:cNvPr id="0" name=""/>
        <dsp:cNvSpPr/>
      </dsp:nvSpPr>
      <dsp:spPr>
        <a:xfrm>
          <a:off x="4511675" y="2320784"/>
          <a:ext cx="1185062" cy="752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tint val="7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600" kern="1200">
              <a:latin typeface="Calibri" panose="020F0502020204030204"/>
              <a:ea typeface="+mn-ea"/>
              <a:cs typeface="+mn-cs"/>
            </a:rPr>
            <a:t>ПРИОРИТЕТ 4. ИЗГРАЖДАНЕ НА ПЛАТФОРМА ЗА СОЦИАЛНО ВКЛЮЧВАНЕ И ШИРОК ДОСТЪП ДО КУЛТУРА </a:t>
          </a:r>
          <a:endParaRPr lang="en-US" sz="600" kern="1200">
            <a:latin typeface="Calibri" panose="020F0502020204030204"/>
            <a:ea typeface="+mn-ea"/>
            <a:cs typeface="+mn-cs"/>
          </a:endParaRPr>
        </a:p>
      </dsp:txBody>
      <dsp:txXfrm>
        <a:off x="4533715" y="2342824"/>
        <a:ext cx="1140982" cy="70843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hème Office">
  <a:themeElements>
    <a:clrScheme name="Аспект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mN/acEzDzNo73WhRwRcOIZRp6HQ==">CgMxLjAyDmgua2czeDc0N2MybXJsMghoLmdqZGd4czIJaC4zZHk2dmttOAByITFWQUE1UURPTTlSMXNfdmZKN2hSdlZCelFISml5N0VPLQ==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090F03AD-24CC-4244-B760-6E8857CB60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4905</TotalTime>
  <Pages>67</Pages>
  <Words>19344</Words>
  <Characters>110264</Characters>
  <Application>Microsoft Office Word</Application>
  <DocSecurity>0</DocSecurity>
  <Lines>918</Lines>
  <Paragraphs>258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Nelida Hancco-herrera</dc:creator>
  <cp:keywords/>
  <dc:description/>
  <cp:lastModifiedBy>user184</cp:lastModifiedBy>
  <cp:revision>129</cp:revision>
  <cp:lastPrinted>2026-02-17T07:26:00Z</cp:lastPrinted>
  <dcterms:created xsi:type="dcterms:W3CDTF">2025-03-18T12:29:00Z</dcterms:created>
  <dcterms:modified xsi:type="dcterms:W3CDTF">2026-02-17T14:49:00Z</dcterms:modified>
</cp:coreProperties>
</file>